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hint="default" w:ascii="Times New Roman" w:hAnsi="Times New Roman" w:eastAsia="宋体" w:cs="Times New Roman"/>
          <w:b/>
          <w:bCs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eastAsia="zh-CN"/>
        </w:rPr>
        <w:t>沧州晟来机械制造有限公司机械设备结构件、零部件生产项目</w:t>
      </w:r>
    </w:p>
    <w:p>
      <w:pPr>
        <w:adjustRightInd w:val="0"/>
        <w:snapToGrid w:val="0"/>
        <w:spacing w:line="460" w:lineRule="exact"/>
        <w:jc w:val="center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竣工环境保护验收意见</w:t>
      </w:r>
    </w:p>
    <w:p>
      <w:pPr>
        <w:spacing w:line="460" w:lineRule="exact"/>
        <w:jc w:val="both"/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 xml:space="preserve">  </w:t>
      </w:r>
      <w:r>
        <w:rPr>
          <w:rFonts w:hint="default" w:ascii="Times New Roman" w:hAnsi="Times New Roman" w:eastAsia="宋体" w:cs="Times New Roman"/>
          <w:color w:val="0000FF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2019年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12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月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31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日，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沧州晟来机械制造有限公司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根据《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沧州晟来机械制造有限公司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机械设备结构件、零部件生产项目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竣工环境保护验收监测报告》，并依照《建设项目竣工环境</w:t>
      </w:r>
      <w:r>
        <w:rPr>
          <w:rFonts w:hint="default" w:ascii="Times New Roman" w:hAnsi="Times New Roman" w:eastAsia="宋体" w:cs="Times New Roman"/>
          <w:sz w:val="24"/>
          <w:szCs w:val="24"/>
        </w:rPr>
        <w:t>保护验收暂行管理办法》等法律法规、建设项目竣工环境保护验收技术规范、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环境影响报告表及</w:t>
      </w:r>
      <w:r>
        <w:rPr>
          <w:rFonts w:hint="default" w:ascii="Times New Roman" w:hAnsi="Times New Roman" w:eastAsia="宋体" w:cs="Times New Roman"/>
          <w:sz w:val="24"/>
          <w:szCs w:val="24"/>
        </w:rPr>
        <w:t>审批部门要求等组织项目竣工环保验收，形成验收意见如下：</w:t>
      </w:r>
    </w:p>
    <w:p>
      <w:pPr>
        <w:adjustRightInd w:val="0"/>
        <w:snapToGrid w:val="0"/>
        <w:spacing w:line="460" w:lineRule="exact"/>
        <w:ind w:firstLine="482" w:firstLineChars="200"/>
        <w:jc w:val="both"/>
        <w:rPr>
          <w:rFonts w:hint="default" w:ascii="Times New Roman" w:hAnsi="Times New Roman" w:eastAsia="宋体" w:cs="Times New Roman"/>
          <w:b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</w:rPr>
        <w:t>一、工程建设基本情况</w:t>
      </w:r>
    </w:p>
    <w:p>
      <w:pPr>
        <w:spacing w:line="360" w:lineRule="auto"/>
        <w:ind w:firstLine="480" w:firstLineChars="200"/>
        <w:rPr>
          <w:rFonts w:hint="default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沧州晟来机械制造有限公司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机械设备结构件、零部件生产项目</w:t>
      </w:r>
      <w:r>
        <w:rPr>
          <w:rFonts w:hint="default" w:ascii="宋体" w:hAnsi="宋体" w:eastAsia="宋体" w:cs="宋体"/>
          <w:bCs/>
          <w:color w:val="000000"/>
          <w:sz w:val="24"/>
          <w:szCs w:val="24"/>
        </w:rPr>
        <w:t>位于沧州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沧县旧州镇王槐</w:t>
      </w:r>
      <w:r>
        <w:rPr>
          <w:rFonts w:hint="default" w:ascii="宋体" w:hAnsi="宋体" w:eastAsia="宋体" w:cs="宋体"/>
          <w:bCs/>
          <w:color w:val="000000"/>
          <w:sz w:val="24"/>
          <w:szCs w:val="24"/>
        </w:rPr>
        <w:t>庄村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北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村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租用生产车间1座，主要设备为数控机床等共5台</w:t>
      </w:r>
      <w:r>
        <w:rPr>
          <w:rFonts w:hint="default" w:ascii="宋体" w:hAnsi="宋体" w:eastAsia="宋体" w:cs="宋体"/>
          <w:bCs/>
          <w:color w:val="000000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hint="default" w:ascii="宋体" w:hAnsi="宋体" w:eastAsia="宋体" w:cs="宋体"/>
          <w:bCs/>
          <w:color w:val="000000"/>
          <w:sz w:val="24"/>
          <w:szCs w:val="24"/>
        </w:rPr>
      </w:pPr>
      <w:r>
        <w:rPr>
          <w:rFonts w:hint="default" w:ascii="宋体" w:hAnsi="宋体" w:eastAsia="宋体" w:cs="宋体"/>
          <w:bCs/>
          <w:color w:val="000000"/>
          <w:sz w:val="24"/>
          <w:szCs w:val="24"/>
        </w:rPr>
        <w:t>《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沧州晟来机械制造有限公司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机械设备结构件、零部件生产项目</w:t>
      </w:r>
      <w:r>
        <w:rPr>
          <w:rFonts w:hint="default" w:ascii="宋体" w:hAnsi="宋体" w:eastAsia="宋体" w:cs="宋体"/>
          <w:bCs/>
          <w:color w:val="000000"/>
          <w:sz w:val="24"/>
          <w:szCs w:val="24"/>
        </w:rPr>
        <w:t>环境影响报告表》</w:t>
      </w:r>
      <w:bookmarkStart w:id="0" w:name="_Hlk496980272"/>
      <w:r>
        <w:rPr>
          <w:rFonts w:hint="default" w:ascii="宋体" w:hAnsi="宋体" w:eastAsia="宋体" w:cs="宋体"/>
          <w:bCs/>
          <w:color w:val="000000"/>
          <w:sz w:val="24"/>
          <w:szCs w:val="24"/>
        </w:rPr>
        <w:t>于201</w:t>
      </w:r>
      <w:r>
        <w:rPr>
          <w:rFonts w:hint="default" w:ascii="宋体" w:hAnsi="宋体" w:eastAsia="宋体" w:cs="宋体"/>
          <w:bCs/>
          <w:color w:val="000000"/>
          <w:sz w:val="24"/>
          <w:szCs w:val="24"/>
          <w:lang w:val="en-US" w:eastAsia="zh-CN"/>
        </w:rPr>
        <w:t>9</w:t>
      </w:r>
      <w:r>
        <w:rPr>
          <w:rFonts w:hint="default" w:ascii="宋体" w:hAnsi="宋体" w:eastAsia="宋体" w:cs="宋体"/>
          <w:bCs/>
          <w:color w:val="000000"/>
          <w:sz w:val="24"/>
          <w:szCs w:val="24"/>
        </w:rPr>
        <w:t>年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10</w:t>
      </w:r>
      <w:r>
        <w:rPr>
          <w:rFonts w:hint="default" w:ascii="宋体" w:hAnsi="宋体" w:eastAsia="宋体" w:cs="宋体"/>
          <w:bCs/>
          <w:color w:val="000000"/>
          <w:sz w:val="24"/>
          <w:szCs w:val="24"/>
        </w:rPr>
        <w:t>月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28</w:t>
      </w:r>
      <w:r>
        <w:rPr>
          <w:rFonts w:hint="default" w:ascii="宋体" w:hAnsi="宋体" w:eastAsia="宋体" w:cs="宋体"/>
          <w:bCs/>
          <w:color w:val="000000"/>
          <w:sz w:val="24"/>
          <w:szCs w:val="24"/>
        </w:rPr>
        <w:t>日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通过了沧州市生态环境局沧县分局</w:t>
      </w:r>
      <w:r>
        <w:rPr>
          <w:rFonts w:hint="default" w:ascii="宋体" w:hAnsi="宋体" w:eastAsia="宋体" w:cs="宋体"/>
          <w:bCs/>
          <w:color w:val="000000"/>
          <w:sz w:val="24"/>
          <w:szCs w:val="24"/>
        </w:rPr>
        <w:t>的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审批</w:t>
      </w:r>
      <w:r>
        <w:rPr>
          <w:rFonts w:hint="default" w:ascii="宋体" w:hAnsi="宋体" w:eastAsia="宋体" w:cs="宋体"/>
          <w:bCs/>
          <w:color w:val="000000"/>
          <w:sz w:val="24"/>
          <w:szCs w:val="24"/>
        </w:rPr>
        <w:t>，审批文号：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沧县环评</w:t>
      </w:r>
      <w:r>
        <w:rPr>
          <w:rFonts w:hint="default" w:ascii="宋体" w:hAnsi="宋体" w:eastAsia="宋体" w:cs="宋体"/>
          <w:bCs/>
          <w:color w:val="000000"/>
          <w:sz w:val="24"/>
          <w:szCs w:val="24"/>
        </w:rPr>
        <w:t>[201</w:t>
      </w:r>
      <w:r>
        <w:rPr>
          <w:rFonts w:hint="default" w:ascii="宋体" w:hAnsi="宋体" w:eastAsia="宋体" w:cs="宋体"/>
          <w:bCs/>
          <w:color w:val="000000"/>
          <w:sz w:val="24"/>
          <w:szCs w:val="24"/>
          <w:lang w:val="en-US" w:eastAsia="zh-CN"/>
        </w:rPr>
        <w:t>9</w:t>
      </w:r>
      <w:r>
        <w:rPr>
          <w:rFonts w:hint="default" w:ascii="宋体" w:hAnsi="宋体" w:eastAsia="宋体" w:cs="宋体"/>
          <w:bCs/>
          <w:color w:val="000000"/>
          <w:sz w:val="24"/>
          <w:szCs w:val="24"/>
        </w:rPr>
        <w:t>]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545</w:t>
      </w:r>
      <w:r>
        <w:rPr>
          <w:rFonts w:hint="default" w:ascii="宋体" w:hAnsi="宋体" w:eastAsia="宋体" w:cs="宋体"/>
          <w:bCs/>
          <w:color w:val="000000"/>
          <w:sz w:val="24"/>
          <w:szCs w:val="24"/>
        </w:rPr>
        <w:t>号。</w:t>
      </w:r>
    </w:p>
    <w:p>
      <w:pPr>
        <w:spacing w:line="360" w:lineRule="auto"/>
        <w:ind w:firstLine="480" w:firstLineChars="200"/>
        <w:rPr>
          <w:rFonts w:hint="default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根据《固定污染源排污许可分类管理名录》（2017年版），项目暂不需要办理排污许可证。</w:t>
      </w:r>
    </w:p>
    <w:bookmarkEnd w:id="0"/>
    <w:p>
      <w:pPr>
        <w:pStyle w:val="26"/>
        <w:adjustRightInd w:val="0"/>
        <w:snapToGrid w:val="0"/>
        <w:spacing w:line="460" w:lineRule="exact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二、工程变动情况</w:t>
      </w:r>
    </w:p>
    <w:p>
      <w:pPr>
        <w:adjustRightInd w:val="0"/>
        <w:snapToGrid w:val="0"/>
        <w:spacing w:line="460" w:lineRule="exact"/>
        <w:ind w:firstLine="480" w:firstLineChars="200"/>
        <w:jc w:val="both"/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工程建设地点、产品方案、生产工艺及污染物防治措施与环评文件要求对比没有重大变动。</w:t>
      </w:r>
    </w:p>
    <w:p>
      <w:pPr>
        <w:adjustRightInd w:val="0"/>
        <w:snapToGrid w:val="0"/>
        <w:spacing w:line="460" w:lineRule="exact"/>
        <w:ind w:firstLine="482" w:firstLineChars="200"/>
        <w:jc w:val="both"/>
        <w:rPr>
          <w:rFonts w:hint="default" w:ascii="Times New Roman" w:hAnsi="Times New Roman" w:eastAsia="宋体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三、环境保护设施建设情况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1、废气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项目生产过程无废气产生。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2、废水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项目无生产废水产生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职工生活污水，厂区设防渗旱厕，定期清掏</w:t>
      </w:r>
      <w:bookmarkStart w:id="1" w:name="_GoBack"/>
      <w:bookmarkEnd w:id="1"/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3、噪声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项目主要噪声源主要为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数控机床、钻床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等设备运行时产生的噪声。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 xml:space="preserve">4、固废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机床加工、钻孔工序边角料，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收集后外售；生活垃圾由环卫部门统一清运。</w:t>
      </w:r>
    </w:p>
    <w:p>
      <w:pPr>
        <w:adjustRightInd w:val="0"/>
        <w:snapToGrid w:val="0"/>
        <w:spacing w:line="460" w:lineRule="exact"/>
        <w:ind w:firstLine="482" w:firstLineChars="200"/>
        <w:jc w:val="both"/>
        <w:rPr>
          <w:rFonts w:hint="default" w:ascii="Times New Roman" w:hAnsi="Times New Roman" w:eastAsia="宋体" w:cs="Times New Roman"/>
          <w:b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color w:val="auto"/>
          <w:sz w:val="24"/>
          <w:szCs w:val="24"/>
        </w:rPr>
        <w:t>四、环保设施</w:t>
      </w:r>
      <w:r>
        <w:rPr>
          <w:rFonts w:hint="eastAsia" w:ascii="Times New Roman" w:hAnsi="Times New Roman" w:eastAsia="宋体" w:cs="Times New Roman"/>
          <w:b/>
          <w:color w:val="auto"/>
          <w:sz w:val="24"/>
          <w:szCs w:val="24"/>
          <w:lang w:eastAsia="zh-CN"/>
        </w:rPr>
        <w:t>调试效果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河北沐阳环境科技有限公司</w:t>
      </w:r>
      <w:r>
        <w:rPr>
          <w:rFonts w:hint="default" w:ascii="Times New Roman" w:hAnsi="Times New Roman" w:eastAsia="宋体" w:cs="Times New Roman"/>
          <w:sz w:val="24"/>
          <w:szCs w:val="24"/>
        </w:rPr>
        <w:t>于2019年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12</w:t>
      </w:r>
      <w:r>
        <w:rPr>
          <w:rFonts w:hint="default" w:ascii="Times New Roman" w:hAnsi="Times New Roman" w:eastAsia="宋体" w:cs="Times New Roman"/>
          <w:sz w:val="24"/>
          <w:szCs w:val="24"/>
        </w:rPr>
        <w:t>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19</w:t>
      </w:r>
      <w:r>
        <w:rPr>
          <w:rFonts w:hint="default" w:ascii="Times New Roman" w:hAnsi="Times New Roman" w:eastAsia="宋体" w:cs="Times New Roman"/>
          <w:sz w:val="24"/>
          <w:szCs w:val="24"/>
        </w:rPr>
        <w:t>日至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4"/>
          <w:szCs w:val="24"/>
        </w:rPr>
        <w:t>月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sz w:val="24"/>
          <w:szCs w:val="24"/>
        </w:rPr>
        <w:t>日对该项目进行了验收检测并出具了检测报告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沐阳环检字第2019-12-023号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。检测结果如下：</w:t>
      </w:r>
    </w:p>
    <w:p>
      <w:pPr>
        <w:spacing w:line="360" w:lineRule="auto"/>
        <w:ind w:firstLine="480" w:firstLineChars="200"/>
        <w:rPr>
          <w:rFonts w:hint="default" w:ascii="宋体" w:hAnsi="宋体" w:eastAsia="宋体" w:cs="宋体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该企业南厂界和北厂界噪声昼间、夜间噪声最大值分别为54dB(A)、45dB（A），检测结果满足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《工业企业厂界环境噪声排放标准》（GB 12348-2008）2类标准（昼间≤60dB（A），夜间≤50dB（A））</w:t>
      </w:r>
    </w:p>
    <w:p>
      <w:pPr>
        <w:adjustRightInd w:val="0"/>
        <w:snapToGrid w:val="0"/>
        <w:spacing w:line="460" w:lineRule="exact"/>
        <w:ind w:firstLine="482" w:firstLineChars="200"/>
        <w:jc w:val="both"/>
        <w:rPr>
          <w:rFonts w:hint="default" w:ascii="Times New Roman" w:hAnsi="Times New Roman" w:eastAsia="宋体" w:cs="Times New Roman"/>
          <w:b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sz w:val="24"/>
          <w:szCs w:val="24"/>
          <w:lang w:val="en-US" w:eastAsia="zh-CN"/>
        </w:rPr>
        <w:t>五</w:t>
      </w:r>
      <w:r>
        <w:rPr>
          <w:rFonts w:hint="default" w:ascii="Times New Roman" w:hAnsi="Times New Roman" w:eastAsia="宋体" w:cs="Times New Roman"/>
          <w:b/>
          <w:sz w:val="24"/>
          <w:szCs w:val="24"/>
        </w:rPr>
        <w:t>、验收结论</w:t>
      </w:r>
    </w:p>
    <w:p>
      <w:pPr>
        <w:adjustRightInd w:val="0"/>
        <w:snapToGrid w:val="0"/>
        <w:spacing w:line="460" w:lineRule="exact"/>
        <w:ind w:firstLine="480" w:firstLineChars="200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沧州晟来机械制造有限公司机械设备结构件、零部件生产项目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基本落实了环评和批复文件的要求，</w:t>
      </w:r>
      <w:r>
        <w:rPr>
          <w:rFonts w:hint="default" w:ascii="Times New Roman" w:hAnsi="Times New Roman" w:eastAsia="宋体" w:cs="Times New Roman"/>
          <w:sz w:val="24"/>
          <w:szCs w:val="24"/>
        </w:rPr>
        <w:t>验收监测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报告表明厂界噪声达标</w:t>
      </w:r>
      <w:r>
        <w:rPr>
          <w:rFonts w:hint="default" w:ascii="Times New Roman" w:hAnsi="Times New Roman" w:eastAsia="宋体" w:cs="Times New Roman"/>
          <w:sz w:val="24"/>
          <w:szCs w:val="24"/>
        </w:rPr>
        <w:t>，项目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可以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通过</w:t>
      </w:r>
      <w:r>
        <w:rPr>
          <w:rFonts w:hint="default" w:ascii="Times New Roman" w:hAnsi="Times New Roman" w:eastAsia="宋体" w:cs="Times New Roman"/>
          <w:sz w:val="24"/>
          <w:szCs w:val="24"/>
        </w:rPr>
        <w:t>竣工环境保护验收。</w:t>
      </w:r>
    </w:p>
    <w:p>
      <w:pPr>
        <w:adjustRightInd w:val="0"/>
        <w:snapToGrid w:val="0"/>
        <w:spacing w:line="360" w:lineRule="auto"/>
        <w:ind w:firstLine="480" w:firstLineChars="200"/>
        <w:jc w:val="both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</w:p>
    <w:p>
      <w:pPr>
        <w:adjustRightInd w:val="0"/>
        <w:snapToGrid w:val="0"/>
        <w:spacing w:line="360" w:lineRule="auto"/>
        <w:ind w:firstLine="480" w:firstLineChars="200"/>
        <w:jc w:val="both"/>
        <w:rPr>
          <w:rFonts w:hint="default" w:ascii="Times New Roman" w:hAnsi="Times New Roman" w:eastAsia="宋体" w:cs="Times New Roman"/>
          <w:color w:val="auto"/>
          <w:sz w:val="24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 xml:space="preserve">                                      </w:t>
      </w:r>
      <w:r>
        <w:rPr>
          <w:rFonts w:hint="default" w:ascii="Times New Roman" w:hAnsi="Times New Roman" w:eastAsia="宋体" w:cs="Times New Roman"/>
          <w:color w:val="0000FF"/>
          <w:sz w:val="24"/>
          <w:szCs w:val="24"/>
        </w:rPr>
        <w:t xml:space="preserve">   </w:t>
      </w:r>
    </w:p>
    <w:p>
      <w:pPr>
        <w:adjustRightInd w:val="0"/>
        <w:snapToGrid w:val="0"/>
        <w:spacing w:line="460" w:lineRule="exact"/>
        <w:jc w:val="center"/>
        <w:rPr>
          <w:rFonts w:hint="default" w:ascii="Times New Roman" w:hAnsi="Times New Roman" w:eastAsia="宋体" w:cs="Times New Roman"/>
          <w:b/>
          <w:bCs/>
          <w:sz w:val="30"/>
          <w:szCs w:val="30"/>
        </w:rPr>
      </w:pPr>
      <w:r>
        <w:rPr>
          <w:rFonts w:hint="eastAsia" w:ascii="Times New Roman" w:hAnsi="Times New Roman" w:eastAsia="宋体" w:cs="Times New Roman"/>
          <w:b/>
          <w:bCs/>
          <w:sz w:val="30"/>
          <w:szCs w:val="30"/>
          <w:lang w:eastAsia="zh-CN"/>
        </w:rPr>
        <w:t>沧州晟来机械制造有限公司机械设备结构件、零部件生产项目</w:t>
      </w:r>
    </w:p>
    <w:p>
      <w:pPr>
        <w:adjustRightInd w:val="0"/>
        <w:snapToGrid w:val="0"/>
        <w:spacing w:line="460" w:lineRule="exact"/>
        <w:jc w:val="center"/>
        <w:rPr>
          <w:rFonts w:hint="default" w:ascii="Times New Roman" w:hAnsi="Times New Roman" w:eastAsia="宋体" w:cs="Times New Roman"/>
          <w:b/>
          <w:bCs/>
          <w:sz w:val="30"/>
          <w:szCs w:val="30"/>
        </w:rPr>
      </w:pPr>
      <w:r>
        <w:rPr>
          <w:rFonts w:hint="default" w:ascii="Times New Roman" w:hAnsi="Times New Roman" w:eastAsia="宋体" w:cs="Times New Roman"/>
          <w:b/>
          <w:bCs/>
          <w:sz w:val="30"/>
          <w:szCs w:val="30"/>
        </w:rPr>
        <w:t>竣工环境保护验收组名单</w:t>
      </w:r>
    </w:p>
    <w:tbl>
      <w:tblPr>
        <w:tblStyle w:val="12"/>
        <w:tblW w:w="143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2"/>
        <w:gridCol w:w="1420"/>
        <w:gridCol w:w="4853"/>
        <w:gridCol w:w="1560"/>
        <w:gridCol w:w="1860"/>
        <w:gridCol w:w="1878"/>
        <w:gridCol w:w="14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exact"/>
          <w:jc w:val="center"/>
        </w:trPr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验收组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姓  名</w:t>
            </w:r>
          </w:p>
        </w:tc>
        <w:tc>
          <w:tcPr>
            <w:tcW w:w="48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工 作 单 位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职务/职称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电话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签  字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exact"/>
          <w:jc w:val="center"/>
        </w:trPr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组长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张宏伟</w:t>
            </w:r>
          </w:p>
        </w:tc>
        <w:tc>
          <w:tcPr>
            <w:tcW w:w="48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  <w:t>沧州晟来机械制造有限公司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总经理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13439933536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建设单位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exact"/>
          <w:jc w:val="center"/>
        </w:trPr>
        <w:tc>
          <w:tcPr>
            <w:tcW w:w="1362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成  员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  <w:t>踅军</w:t>
            </w:r>
          </w:p>
        </w:tc>
        <w:tc>
          <w:tcPr>
            <w:tcW w:w="48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沧州市碧蓝环保科技有限公司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正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高工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17731786960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04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专家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exact"/>
          <w:jc w:val="center"/>
        </w:trPr>
        <w:tc>
          <w:tcPr>
            <w:tcW w:w="136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赵跃</w:t>
            </w:r>
          </w:p>
        </w:tc>
        <w:tc>
          <w:tcPr>
            <w:tcW w:w="48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中石化沧州分公司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高工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  <w:t>13703336693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0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exact"/>
          <w:jc w:val="center"/>
        </w:trPr>
        <w:tc>
          <w:tcPr>
            <w:tcW w:w="136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牟金玲</w:t>
            </w:r>
          </w:p>
        </w:tc>
        <w:tc>
          <w:tcPr>
            <w:tcW w:w="48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  <w:t>沧州市生态环境监控中心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正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eastAsia="zh-CN"/>
              </w:rPr>
              <w:t>高工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13582757768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0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exact"/>
          <w:jc w:val="center"/>
        </w:trPr>
        <w:tc>
          <w:tcPr>
            <w:tcW w:w="136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姜凡</w:t>
            </w:r>
          </w:p>
        </w:tc>
        <w:tc>
          <w:tcPr>
            <w:tcW w:w="48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河北沐阳环境科技有限公司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经理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1507677938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检测单位</w:t>
            </w:r>
          </w:p>
        </w:tc>
      </w:tr>
    </w:tbl>
    <w:p>
      <w:pPr>
        <w:pStyle w:val="2"/>
        <w:ind w:left="0" w:leftChars="0" w:firstLine="0" w:firstLineChars="0"/>
        <w:jc w:val="both"/>
        <w:rPr>
          <w:rFonts w:hint="default" w:ascii="Times New Roman" w:hAnsi="Times New Roman" w:cs="Times New Roman"/>
        </w:rPr>
      </w:pPr>
    </w:p>
    <w:sectPr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rPr>
        <w:rFonts w:ascii="宋体" w:hAnsi="宋体" w:eastAsia="宋体"/>
        <w:sz w:val="24"/>
        <w:szCs w:val="24"/>
      </w:rPr>
    </w:pPr>
    <w:r>
      <w:rPr>
        <w:rFonts w:hint="eastAsia" w:ascii="宋体" w:hAnsi="宋体" w:eastAsia="宋体"/>
        <w:sz w:val="24"/>
        <w:szCs w:val="24"/>
      </w:rPr>
      <w:t>验收组：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jc w:val="left"/>
      <w:rPr>
        <w:rFonts w:ascii="??" w:hAnsi="??" w:eastAsia="宋体" w:cs="Times New Roman"/>
        <w:kern w:val="2"/>
        <w:sz w:val="18"/>
        <w:szCs w:val="18"/>
        <w:lang w:val="en-US" w:eastAsia="zh-CN" w:bidi="ar-SA"/>
      </w:rPr>
    </w:pPr>
    <w:r>
      <w:rPr>
        <w:rFonts w:hint="eastAsia" w:ascii="??" w:hAnsi="??" w:eastAsia="宋体" w:cs="Times New Roman"/>
        <w:kern w:val="2"/>
        <w:sz w:val="18"/>
        <w:szCs w:val="18"/>
        <w:lang w:val="en-US" w:eastAsia="zh-CN" w:bidi="ar-SA"/>
      </w:rPr>
      <w:t>专家组：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B07"/>
    <w:rsid w:val="00065166"/>
    <w:rsid w:val="0007309C"/>
    <w:rsid w:val="00080736"/>
    <w:rsid w:val="00090B43"/>
    <w:rsid w:val="00091D41"/>
    <w:rsid w:val="000A64D0"/>
    <w:rsid w:val="000B3300"/>
    <w:rsid w:val="000B7876"/>
    <w:rsid w:val="000D57D4"/>
    <w:rsid w:val="0011055A"/>
    <w:rsid w:val="001121F2"/>
    <w:rsid w:val="001441DB"/>
    <w:rsid w:val="00150C4F"/>
    <w:rsid w:val="00174143"/>
    <w:rsid w:val="0018756C"/>
    <w:rsid w:val="001A2D0C"/>
    <w:rsid w:val="001E12FD"/>
    <w:rsid w:val="001E4310"/>
    <w:rsid w:val="001F3151"/>
    <w:rsid w:val="00204624"/>
    <w:rsid w:val="00222837"/>
    <w:rsid w:val="00295B07"/>
    <w:rsid w:val="00352B38"/>
    <w:rsid w:val="00392261"/>
    <w:rsid w:val="003938E8"/>
    <w:rsid w:val="003A10EF"/>
    <w:rsid w:val="003A54B3"/>
    <w:rsid w:val="003A5B2F"/>
    <w:rsid w:val="003B1749"/>
    <w:rsid w:val="003F4EA4"/>
    <w:rsid w:val="00422A2B"/>
    <w:rsid w:val="004276A4"/>
    <w:rsid w:val="00433B70"/>
    <w:rsid w:val="00453A2D"/>
    <w:rsid w:val="00455739"/>
    <w:rsid w:val="00502ACA"/>
    <w:rsid w:val="00524277"/>
    <w:rsid w:val="00544B73"/>
    <w:rsid w:val="00574B20"/>
    <w:rsid w:val="005A2E9E"/>
    <w:rsid w:val="005C1D9F"/>
    <w:rsid w:val="005E1106"/>
    <w:rsid w:val="00616643"/>
    <w:rsid w:val="006217D8"/>
    <w:rsid w:val="00653273"/>
    <w:rsid w:val="006A2855"/>
    <w:rsid w:val="006C0917"/>
    <w:rsid w:val="00774F9F"/>
    <w:rsid w:val="00784E7A"/>
    <w:rsid w:val="007C309F"/>
    <w:rsid w:val="007C5231"/>
    <w:rsid w:val="007D0B67"/>
    <w:rsid w:val="007E2924"/>
    <w:rsid w:val="007F0035"/>
    <w:rsid w:val="008058AE"/>
    <w:rsid w:val="00846B8E"/>
    <w:rsid w:val="00876640"/>
    <w:rsid w:val="008B1C17"/>
    <w:rsid w:val="008B30D8"/>
    <w:rsid w:val="008C4959"/>
    <w:rsid w:val="008E592E"/>
    <w:rsid w:val="008E7424"/>
    <w:rsid w:val="009021F0"/>
    <w:rsid w:val="00935E17"/>
    <w:rsid w:val="00940D24"/>
    <w:rsid w:val="00970983"/>
    <w:rsid w:val="009B4C44"/>
    <w:rsid w:val="009C50C1"/>
    <w:rsid w:val="009D2972"/>
    <w:rsid w:val="009D4E0D"/>
    <w:rsid w:val="009F6467"/>
    <w:rsid w:val="00A36FC6"/>
    <w:rsid w:val="00A54194"/>
    <w:rsid w:val="00A6370B"/>
    <w:rsid w:val="00AC025B"/>
    <w:rsid w:val="00AC1021"/>
    <w:rsid w:val="00AE49CA"/>
    <w:rsid w:val="00B01231"/>
    <w:rsid w:val="00B21C67"/>
    <w:rsid w:val="00B85659"/>
    <w:rsid w:val="00BF0A68"/>
    <w:rsid w:val="00C360C1"/>
    <w:rsid w:val="00C8726A"/>
    <w:rsid w:val="00C91754"/>
    <w:rsid w:val="00C92E4F"/>
    <w:rsid w:val="00C95DDB"/>
    <w:rsid w:val="00CF155F"/>
    <w:rsid w:val="00D27B00"/>
    <w:rsid w:val="00D4758F"/>
    <w:rsid w:val="00D6614C"/>
    <w:rsid w:val="00D8588E"/>
    <w:rsid w:val="00DC431D"/>
    <w:rsid w:val="00DE0EFE"/>
    <w:rsid w:val="00DE4CFD"/>
    <w:rsid w:val="00DF77B8"/>
    <w:rsid w:val="00E1126E"/>
    <w:rsid w:val="00E1514C"/>
    <w:rsid w:val="00E27B28"/>
    <w:rsid w:val="00E7568E"/>
    <w:rsid w:val="00E926D1"/>
    <w:rsid w:val="00EA1A93"/>
    <w:rsid w:val="00EA4F5E"/>
    <w:rsid w:val="00EA7FB2"/>
    <w:rsid w:val="00EB0704"/>
    <w:rsid w:val="00ED70C9"/>
    <w:rsid w:val="00EE4B8E"/>
    <w:rsid w:val="00F13F21"/>
    <w:rsid w:val="00F41C21"/>
    <w:rsid w:val="00F653A6"/>
    <w:rsid w:val="00F6698C"/>
    <w:rsid w:val="00F8399C"/>
    <w:rsid w:val="00F93B77"/>
    <w:rsid w:val="00FC0882"/>
    <w:rsid w:val="00FC3857"/>
    <w:rsid w:val="00FE20AF"/>
    <w:rsid w:val="04E523D6"/>
    <w:rsid w:val="084C64C1"/>
    <w:rsid w:val="0BE16D47"/>
    <w:rsid w:val="0DE83D0C"/>
    <w:rsid w:val="10E75FCF"/>
    <w:rsid w:val="1174159D"/>
    <w:rsid w:val="11BA5424"/>
    <w:rsid w:val="129A2F77"/>
    <w:rsid w:val="129C1486"/>
    <w:rsid w:val="13CB0D0B"/>
    <w:rsid w:val="1671124A"/>
    <w:rsid w:val="17910D81"/>
    <w:rsid w:val="182670F8"/>
    <w:rsid w:val="1BA97425"/>
    <w:rsid w:val="1D533C28"/>
    <w:rsid w:val="202A00EA"/>
    <w:rsid w:val="2306013D"/>
    <w:rsid w:val="231F4576"/>
    <w:rsid w:val="23A05946"/>
    <w:rsid w:val="24854623"/>
    <w:rsid w:val="24882B9B"/>
    <w:rsid w:val="25D77AB5"/>
    <w:rsid w:val="29F229AF"/>
    <w:rsid w:val="2A0F54B0"/>
    <w:rsid w:val="2BA77516"/>
    <w:rsid w:val="2C0D13A8"/>
    <w:rsid w:val="2C7D7E04"/>
    <w:rsid w:val="2E9D32E3"/>
    <w:rsid w:val="31F722DE"/>
    <w:rsid w:val="34015BA1"/>
    <w:rsid w:val="341F312E"/>
    <w:rsid w:val="34775EB0"/>
    <w:rsid w:val="353B6F30"/>
    <w:rsid w:val="37231DCB"/>
    <w:rsid w:val="39246FDF"/>
    <w:rsid w:val="393132F0"/>
    <w:rsid w:val="393C41D7"/>
    <w:rsid w:val="3A3F5C25"/>
    <w:rsid w:val="3B0C56D3"/>
    <w:rsid w:val="3E1A3DA9"/>
    <w:rsid w:val="451C3AEF"/>
    <w:rsid w:val="458665E9"/>
    <w:rsid w:val="48195A41"/>
    <w:rsid w:val="488555B3"/>
    <w:rsid w:val="4A031BD1"/>
    <w:rsid w:val="4ADD2FF7"/>
    <w:rsid w:val="4B706A30"/>
    <w:rsid w:val="4C5D2FE7"/>
    <w:rsid w:val="4C853125"/>
    <w:rsid w:val="4D473758"/>
    <w:rsid w:val="502D18EA"/>
    <w:rsid w:val="50701F86"/>
    <w:rsid w:val="51572244"/>
    <w:rsid w:val="51C32DFA"/>
    <w:rsid w:val="54B83851"/>
    <w:rsid w:val="56C24AE7"/>
    <w:rsid w:val="582666C2"/>
    <w:rsid w:val="589B1AEB"/>
    <w:rsid w:val="5D214E4B"/>
    <w:rsid w:val="623871DE"/>
    <w:rsid w:val="62DD4811"/>
    <w:rsid w:val="641F04E5"/>
    <w:rsid w:val="6AC8379B"/>
    <w:rsid w:val="6D2619CC"/>
    <w:rsid w:val="6DD40B09"/>
    <w:rsid w:val="6E321BC8"/>
    <w:rsid w:val="6F5144AE"/>
    <w:rsid w:val="72C961C2"/>
    <w:rsid w:val="7C78719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qFormat="1" w:uiPriority="99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8"/>
    <w:qFormat/>
    <w:uiPriority w:val="0"/>
    <w:pPr>
      <w:spacing w:line="480" w:lineRule="atLeast"/>
      <w:outlineLvl w:val="2"/>
    </w:pPr>
    <w:rPr>
      <w:rFonts w:ascii="宋体" w:hAnsi="宋体" w:eastAsia="宋体"/>
      <w:sz w:val="24"/>
      <w:szCs w:val="2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99"/>
    <w:pPr>
      <w:ind w:firstLine="420" w:firstLineChars="200"/>
    </w:pPr>
    <w:rPr>
      <w:rFonts w:eastAsia="宋体"/>
      <w:szCs w:val="24"/>
    </w:rPr>
  </w:style>
  <w:style w:type="paragraph" w:styleId="4">
    <w:name w:val="Document Map"/>
    <w:basedOn w:val="1"/>
    <w:link w:val="27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5">
    <w:name w:val="annotation text"/>
    <w:basedOn w:val="1"/>
    <w:link w:val="23"/>
    <w:unhideWhenUsed/>
    <w:qFormat/>
    <w:uiPriority w:val="99"/>
    <w:pPr>
      <w:jc w:val="left"/>
    </w:pPr>
  </w:style>
  <w:style w:type="paragraph" w:styleId="6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7">
    <w:name w:val="Body Text"/>
    <w:basedOn w:val="1"/>
    <w:link w:val="28"/>
    <w:semiHidden/>
    <w:unhideWhenUsed/>
    <w:qFormat/>
    <w:uiPriority w:val="99"/>
    <w:pPr>
      <w:spacing w:after="120"/>
    </w:pPr>
  </w:style>
  <w:style w:type="paragraph" w:styleId="8">
    <w:name w:val="Balloon Text"/>
    <w:basedOn w:val="1"/>
    <w:link w:val="25"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annotation subject"/>
    <w:basedOn w:val="5"/>
    <w:next w:val="5"/>
    <w:link w:val="24"/>
    <w:unhideWhenUsed/>
    <w:qFormat/>
    <w:uiPriority w:val="99"/>
    <w:rPr>
      <w:b/>
      <w:bCs/>
    </w:rPr>
  </w:style>
  <w:style w:type="table" w:styleId="13">
    <w:name w:val="Table Grid"/>
    <w:basedOn w:val="12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annotation reference"/>
    <w:basedOn w:val="14"/>
    <w:unhideWhenUsed/>
    <w:qFormat/>
    <w:uiPriority w:val="99"/>
    <w:rPr>
      <w:sz w:val="21"/>
      <w:szCs w:val="21"/>
    </w:rPr>
  </w:style>
  <w:style w:type="character" w:customStyle="1" w:styleId="16">
    <w:name w:val="页眉 Char"/>
    <w:basedOn w:val="14"/>
    <w:link w:val="10"/>
    <w:qFormat/>
    <w:uiPriority w:val="0"/>
    <w:rPr>
      <w:sz w:val="18"/>
      <w:szCs w:val="18"/>
    </w:rPr>
  </w:style>
  <w:style w:type="character" w:customStyle="1" w:styleId="17">
    <w:name w:val="页脚 Char"/>
    <w:basedOn w:val="14"/>
    <w:link w:val="9"/>
    <w:qFormat/>
    <w:uiPriority w:val="99"/>
    <w:rPr>
      <w:sz w:val="18"/>
      <w:szCs w:val="18"/>
    </w:rPr>
  </w:style>
  <w:style w:type="character" w:customStyle="1" w:styleId="18">
    <w:name w:val="标题 3 Char"/>
    <w:basedOn w:val="14"/>
    <w:link w:val="3"/>
    <w:qFormat/>
    <w:uiPriority w:val="0"/>
    <w:rPr>
      <w:rFonts w:ascii="宋体" w:hAnsi="宋体" w:eastAsia="宋体"/>
      <w:sz w:val="24"/>
      <w:szCs w:val="24"/>
    </w:rPr>
  </w:style>
  <w:style w:type="character" w:customStyle="1" w:styleId="19">
    <w:name w:val="正文2 Char Char"/>
    <w:basedOn w:val="14"/>
    <w:link w:val="20"/>
    <w:qFormat/>
    <w:uiPriority w:val="0"/>
    <w:rPr>
      <w:spacing w:val="18"/>
      <w:sz w:val="32"/>
    </w:rPr>
  </w:style>
  <w:style w:type="paragraph" w:customStyle="1" w:styleId="20">
    <w:name w:val="正文2"/>
    <w:link w:val="19"/>
    <w:qFormat/>
    <w:uiPriority w:val="0"/>
    <w:pPr>
      <w:widowControl w:val="0"/>
      <w:suppressAutoHyphens/>
      <w:spacing w:line="520" w:lineRule="atLeast"/>
      <w:ind w:firstLine="680"/>
      <w:jc w:val="both"/>
    </w:pPr>
    <w:rPr>
      <w:rFonts w:asciiTheme="minorHAnsi" w:hAnsiTheme="minorHAnsi" w:eastAsiaTheme="minorEastAsia" w:cstheme="minorBidi"/>
      <w:spacing w:val="18"/>
      <w:kern w:val="2"/>
      <w:sz w:val="32"/>
      <w:szCs w:val="22"/>
      <w:lang w:val="en-US" w:eastAsia="zh-CN" w:bidi="ar-SA"/>
    </w:rPr>
  </w:style>
  <w:style w:type="paragraph" w:customStyle="1" w:styleId="2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22">
    <w:name w:val="List Paragraph"/>
    <w:basedOn w:val="1"/>
    <w:qFormat/>
    <w:uiPriority w:val="34"/>
    <w:pPr>
      <w:ind w:firstLine="420" w:firstLineChars="200"/>
    </w:pPr>
  </w:style>
  <w:style w:type="character" w:customStyle="1" w:styleId="23">
    <w:name w:val="批注文字 Char"/>
    <w:basedOn w:val="14"/>
    <w:link w:val="5"/>
    <w:semiHidden/>
    <w:qFormat/>
    <w:uiPriority w:val="99"/>
  </w:style>
  <w:style w:type="character" w:customStyle="1" w:styleId="24">
    <w:name w:val="批注主题 Char"/>
    <w:basedOn w:val="23"/>
    <w:link w:val="11"/>
    <w:semiHidden/>
    <w:qFormat/>
    <w:uiPriority w:val="99"/>
    <w:rPr>
      <w:b/>
      <w:bCs/>
    </w:rPr>
  </w:style>
  <w:style w:type="character" w:customStyle="1" w:styleId="25">
    <w:name w:val="批注框文本 Char"/>
    <w:basedOn w:val="14"/>
    <w:link w:val="8"/>
    <w:semiHidden/>
    <w:qFormat/>
    <w:uiPriority w:val="99"/>
    <w:rPr>
      <w:sz w:val="18"/>
      <w:szCs w:val="18"/>
    </w:rPr>
  </w:style>
  <w:style w:type="paragraph" w:customStyle="1" w:styleId="26">
    <w:name w:val="普通(网站)1"/>
    <w:basedOn w:val="1"/>
    <w:qFormat/>
    <w:uiPriority w:val="0"/>
    <w:pPr>
      <w:widowControl/>
      <w:spacing w:line="480" w:lineRule="exact"/>
      <w:ind w:firstLine="482" w:firstLineChars="200"/>
      <w:outlineLvl w:val="0"/>
    </w:pPr>
    <w:rPr>
      <w:rFonts w:ascii="宋体" w:hAnsi="宋体" w:eastAsia="宋体" w:cs="宋体"/>
      <w:b/>
      <w:kern w:val="0"/>
      <w:sz w:val="24"/>
      <w:szCs w:val="24"/>
    </w:rPr>
  </w:style>
  <w:style w:type="character" w:customStyle="1" w:styleId="27">
    <w:name w:val="文档结构图 Char"/>
    <w:basedOn w:val="14"/>
    <w:link w:val="4"/>
    <w:semiHidden/>
    <w:qFormat/>
    <w:uiPriority w:val="99"/>
    <w:rPr>
      <w:rFonts w:ascii="宋体" w:hAnsiTheme="minorHAnsi" w:cstheme="minorBidi"/>
      <w:kern w:val="2"/>
      <w:sz w:val="18"/>
      <w:szCs w:val="18"/>
    </w:rPr>
  </w:style>
  <w:style w:type="character" w:customStyle="1" w:styleId="28">
    <w:name w:val="正文文本 Char"/>
    <w:basedOn w:val="14"/>
    <w:link w:val="7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232</Words>
  <Characters>1324</Characters>
  <Lines>11</Lines>
  <Paragraphs>3</Paragraphs>
  <TotalTime>2</TotalTime>
  <ScaleCrop>false</ScaleCrop>
  <LinksUpToDate>false</LinksUpToDate>
  <CharactersWithSpaces>1553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2017-12-16T03:37:00Z</dcterms:created>
  <dc:creator>雷国伟</dc:creator>
  <cp:lastModifiedBy>Administrator</cp:lastModifiedBy>
  <cp:lastPrinted>2019-12-31T07:07:36Z</cp:lastPrinted>
  <dcterms:modified xsi:type="dcterms:W3CDTF">2019-12-31T07:44:16Z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