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60" w:lineRule="exact"/>
        <w:ind w:firstLine="843" w:firstLineChars="300"/>
        <w:jc w:val="both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沧县德丰注塑加工厂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年产26吨电暖气塑料配件项目</w:t>
      </w:r>
    </w:p>
    <w:p>
      <w:pPr>
        <w:adjustRightInd w:val="0"/>
        <w:snapToGrid w:val="0"/>
        <w:spacing w:line="460" w:lineRule="exact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竣工环境保护验收意见</w:t>
      </w:r>
    </w:p>
    <w:p>
      <w:pPr>
        <w:adjustRightInd w:val="0"/>
        <w:snapToGrid w:val="0"/>
        <w:spacing w:line="460" w:lineRule="exact"/>
        <w:jc w:val="left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2020</w:t>
      </w:r>
      <w:r>
        <w:rPr>
          <w:rFonts w:hint="default" w:ascii="Times New Roman" w:hAnsi="Times New Roman" w:eastAsia="宋体" w:cs="Times New Roman"/>
          <w:sz w:val="24"/>
          <w:szCs w:val="24"/>
        </w:rPr>
        <w:t>年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z w:val="24"/>
          <w:szCs w:val="24"/>
        </w:rPr>
        <w:t>月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sz w:val="24"/>
          <w:szCs w:val="24"/>
        </w:rPr>
        <w:t>日，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沧县德丰注塑加工厂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</w:rPr>
        <w:t>根据《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沧县德丰注塑加工厂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年产26吨电暖气塑料配件项目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</w:rPr>
        <w:t>竣工环境保护验收监测报告》，并依照《建设项目竣工环境</w:t>
      </w:r>
      <w:r>
        <w:rPr>
          <w:rFonts w:hint="default" w:ascii="Times New Roman" w:hAnsi="Times New Roman" w:eastAsia="宋体" w:cs="Times New Roman"/>
          <w:sz w:val="24"/>
          <w:szCs w:val="24"/>
        </w:rPr>
        <w:t>保护验收暂行管理办法》等法律法规、建设项目竣工环境保护验收技术规范、审批部门要求等组织项目竣工环保验收，形成验收意见如下：</w:t>
      </w:r>
    </w:p>
    <w:p>
      <w:pPr>
        <w:adjustRightInd w:val="0"/>
        <w:snapToGrid w:val="0"/>
        <w:spacing w:line="460" w:lineRule="exact"/>
        <w:ind w:firstLine="241" w:firstLineChars="100"/>
        <w:jc w:val="left"/>
        <w:rPr>
          <w:rFonts w:hint="default" w:ascii="Times New Roman" w:hAnsi="Times New Roman" w:eastAsia="宋体" w:cs="Times New Roman"/>
          <w:b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sz w:val="24"/>
          <w:szCs w:val="24"/>
        </w:rPr>
        <w:t>一、工程建设基本情况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沧县德丰注塑加工厂</w:t>
      </w:r>
      <w:r>
        <w:rPr>
          <w:rFonts w:hint="default" w:ascii="Times New Roman" w:hAnsi="Times New Roman" w:eastAsia="宋体" w:cs="Times New Roman"/>
          <w:sz w:val="24"/>
          <w:szCs w:val="24"/>
        </w:rPr>
        <w:t>位于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沧州市沧县薛官屯乡殷官屯村233号</w:t>
      </w:r>
      <w:r>
        <w:rPr>
          <w:rFonts w:hint="default" w:ascii="Times New Roman" w:hAnsi="Times New Roman" w:eastAsia="宋体" w:cs="Times New Roman"/>
          <w:sz w:val="24"/>
          <w:szCs w:val="24"/>
        </w:rPr>
        <w:t>，厂址中心地理坐标为东经</w:t>
      </w:r>
      <w:r>
        <w:rPr>
          <w:rFonts w:hint="default" w:ascii="Times New Roman" w:hAnsi="Times New Roman" w:cs="Times New Roman"/>
          <w:color w:val="000000" w:themeColor="text1"/>
          <w:sz w:val="24"/>
        </w:rPr>
        <w:t>116º55'56.36"</w:t>
      </w:r>
      <w:r>
        <w:rPr>
          <w:rFonts w:hint="default" w:ascii="Times New Roman" w:hAnsi="Times New Roman" w:eastAsia="宋体" w:cs="Times New Roman"/>
          <w:sz w:val="24"/>
          <w:szCs w:val="24"/>
        </w:rPr>
        <w:t>，北纬</w:t>
      </w:r>
      <w:r>
        <w:rPr>
          <w:rFonts w:hint="default" w:ascii="Times New Roman" w:hAnsi="Times New Roman" w:cs="Times New Roman"/>
          <w:color w:val="000000" w:themeColor="text1"/>
          <w:sz w:val="24"/>
        </w:rPr>
        <w:t>38°26'16.59"</w:t>
      </w:r>
      <w:r>
        <w:rPr>
          <w:rFonts w:hint="default" w:ascii="Times New Roman" w:hAnsi="Times New Roman" w:eastAsia="宋体" w:cs="Times New Roman"/>
          <w:sz w:val="24"/>
          <w:szCs w:val="24"/>
        </w:rPr>
        <w:t>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项目建设主要内容为注塑机4台、粉碎机2台，建设规模为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年产26吨电暖气塑料配件</w:t>
      </w:r>
      <w:r>
        <w:rPr>
          <w:rFonts w:hint="default" w:ascii="Times New Roman" w:hAnsi="Times New Roman" w:eastAsia="宋体" w:cs="Times New Roman"/>
          <w:sz w:val="24"/>
          <w:szCs w:val="24"/>
        </w:rPr>
        <w:t>。</w:t>
      </w:r>
    </w:p>
    <w:p>
      <w:pPr>
        <w:spacing w:line="460" w:lineRule="exact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</w:rPr>
        <w:t xml:space="preserve">   </w:t>
      </w:r>
      <w:r>
        <w:rPr>
          <w:rFonts w:hint="default" w:ascii="Times New Roman" w:hAnsi="Times New Roman" w:eastAsia="宋体" w:cs="Times New Roman"/>
          <w:sz w:val="24"/>
          <w:szCs w:val="24"/>
        </w:rPr>
        <w:t>《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沧县德丰注塑加工厂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年产26吨电暖气塑料配件项目</w:t>
      </w:r>
      <w:r>
        <w:rPr>
          <w:rFonts w:hint="default" w:ascii="Times New Roman" w:hAnsi="Times New Roman" w:eastAsia="宋体" w:cs="Times New Roman"/>
          <w:sz w:val="24"/>
          <w:szCs w:val="24"/>
        </w:rPr>
        <w:t>环境影响报告表》</w:t>
      </w:r>
      <w:bookmarkStart w:id="0" w:name="_Hlk496980272"/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于2019年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12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月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31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日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通过了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沧州市生态环境局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沧县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分局的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审批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，审批文号：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沧县环评【2019】951号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。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企业于2020年3月12日申请办理了排污许可登记，登记编号为921130921MA0E2DQR2C001W</w:t>
      </w:r>
    </w:p>
    <w:bookmarkEnd w:id="0"/>
    <w:p>
      <w:pPr>
        <w:adjustRightInd w:val="0"/>
        <w:snapToGrid w:val="0"/>
        <w:spacing w:line="460" w:lineRule="exact"/>
        <w:ind w:firstLine="480" w:firstLineChars="200"/>
        <w:rPr>
          <w:rFonts w:hint="default" w:ascii="Times New Roman" w:hAnsi="Times New Roman" w:eastAsia="宋体" w:cs="Times New Roman"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本项目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</w:rPr>
        <w:t>实际总投资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:lang w:val="en-US" w:eastAsia="zh-CN"/>
        </w:rPr>
        <w:t>60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</w:rPr>
        <w:t>万元，其中环境保护投资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</w:rPr>
        <w:t>万元，占实际总投资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:lang w:val="en-US" w:eastAsia="zh-CN"/>
        </w:rPr>
        <w:t>8.33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</w:rPr>
        <w:t>%。</w:t>
      </w:r>
    </w:p>
    <w:p>
      <w:pPr>
        <w:pStyle w:val="27"/>
        <w:numPr>
          <w:ilvl w:val="0"/>
          <w:numId w:val="1"/>
        </w:numPr>
        <w:tabs>
          <w:tab w:val="left" w:pos="336"/>
        </w:tabs>
        <w:adjustRightInd w:val="0"/>
        <w:snapToGrid w:val="0"/>
        <w:spacing w:line="460" w:lineRule="exac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工程变动情况</w:t>
      </w:r>
    </w:p>
    <w:p>
      <w:pPr>
        <w:pStyle w:val="27"/>
        <w:numPr>
          <w:numId w:val="0"/>
        </w:numPr>
        <w:tabs>
          <w:tab w:val="left" w:pos="336"/>
        </w:tabs>
        <w:adjustRightInd w:val="0"/>
        <w:snapToGrid w:val="0"/>
        <w:spacing w:line="460" w:lineRule="exact"/>
        <w:rPr>
          <w:rFonts w:hint="default" w:ascii="宋体" w:hAnsi="宋体" w:eastAsia="宋体" w:cs="宋体"/>
          <w:b w:val="0"/>
          <w:bCs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>环评文件中建设内容有注塑机</w:t>
      </w:r>
      <w:r>
        <w:rPr>
          <w:rFonts w:hint="default" w:ascii="Times New Roman" w:hAnsi="Times New Roman" w:eastAsia="宋体" w:cs="Times New Roman"/>
          <w:b w:val="0"/>
          <w:bCs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>台，现场实际为4台，企业承诺不再建设，其他建设内容与环评及批复文件要求基本一致。</w:t>
      </w:r>
    </w:p>
    <w:p>
      <w:pPr>
        <w:adjustRightInd w:val="0"/>
        <w:snapToGrid w:val="0"/>
        <w:spacing w:line="460" w:lineRule="exact"/>
        <w:ind w:firstLine="482" w:firstLineChars="200"/>
        <w:rPr>
          <w:rFonts w:hint="default" w:ascii="Times New Roman" w:hAnsi="Times New Roman" w:eastAsia="宋体" w:cs="Times New Roman"/>
          <w:b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color w:val="000000" w:themeColor="text1"/>
          <w:sz w:val="24"/>
          <w:szCs w:val="24"/>
        </w:rPr>
        <w:t>三、环境保护设施建设情况</w:t>
      </w:r>
    </w:p>
    <w:p>
      <w:pPr>
        <w:adjustRightInd w:val="0"/>
        <w:snapToGrid w:val="0"/>
        <w:spacing w:line="460" w:lineRule="exact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1、废水</w:t>
      </w:r>
    </w:p>
    <w:p>
      <w:pPr>
        <w:adjustRightInd w:val="0"/>
        <w:snapToGrid w:val="0"/>
        <w:spacing w:line="460" w:lineRule="exact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项目无生产废水产生排放；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厂区设防渗旱厕，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生活污水</w:t>
      </w:r>
      <w:r>
        <w:rPr>
          <w:rFonts w:hint="default" w:ascii="Times New Roman" w:hAnsi="Times New Roman" w:eastAsia="宋体" w:cs="Times New Roman"/>
          <w:sz w:val="24"/>
          <w:szCs w:val="24"/>
        </w:rPr>
        <w:t>排入旱厕，定期清掏</w:t>
      </w:r>
    </w:p>
    <w:p>
      <w:pPr>
        <w:adjustRightInd w:val="0"/>
        <w:snapToGrid w:val="0"/>
        <w:spacing w:line="460" w:lineRule="exact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2、废气</w:t>
      </w:r>
    </w:p>
    <w:p>
      <w:pPr>
        <w:adjustRightInd w:val="0"/>
        <w:snapToGrid w:val="0"/>
        <w:spacing w:line="460" w:lineRule="exact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项目注塑工序废气经集气罩收集，通过光氧装置+活性炭吸附装置处理后由一根15米高排气筒排放。</w:t>
      </w:r>
    </w:p>
    <w:p>
      <w:pPr>
        <w:adjustRightInd w:val="0"/>
        <w:snapToGrid w:val="0"/>
        <w:spacing w:line="460" w:lineRule="exact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3、噪声</w:t>
      </w:r>
    </w:p>
    <w:p>
      <w:pPr>
        <w:spacing w:line="480" w:lineRule="atLeast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项目噪声主要为</w:t>
      </w:r>
      <w:r>
        <w:rPr>
          <w:rFonts w:hint="default" w:ascii="Times New Roman" w:hAnsi="Times New Roman" w:eastAsia="宋体" w:cs="Times New Roman"/>
          <w:sz w:val="24"/>
          <w:szCs w:val="24"/>
        </w:rPr>
        <w:t>注塑机、粉碎机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运转时产生的噪声。</w:t>
      </w:r>
    </w:p>
    <w:p>
      <w:pPr>
        <w:adjustRightInd w:val="0"/>
        <w:snapToGrid w:val="0"/>
        <w:spacing w:line="460" w:lineRule="exact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4、固体废物</w:t>
      </w:r>
    </w:p>
    <w:p>
      <w:pPr>
        <w:adjustRightInd w:val="0"/>
        <w:snapToGrid w:val="0"/>
        <w:spacing w:line="460" w:lineRule="exact"/>
        <w:ind w:firstLine="480" w:firstLineChars="200"/>
        <w:rPr>
          <w:rFonts w:hint="default" w:ascii="Times New Roman" w:hAnsi="Times New Roman" w:eastAsia="宋体" w:cs="Times New Roman"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</w:rPr>
        <w:t>项目固废主要为</w:t>
      </w:r>
      <w:r>
        <w:rPr>
          <w:rFonts w:hint="default" w:ascii="Times New Roman" w:hAnsi="Times New Roman" w:eastAsia="宋体" w:cs="Times New Roman"/>
          <w:sz w:val="24"/>
          <w:szCs w:val="24"/>
        </w:rPr>
        <w:t>生产过程中生产工序产生的下脚料及检验不合格品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</w:rPr>
        <w:t>活性炭吸附装置更换的废活性炭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</w:rPr>
        <w:t>和职工生活垃圾。</w:t>
      </w:r>
      <w:r>
        <w:rPr>
          <w:rFonts w:hint="default" w:ascii="Times New Roman" w:hAnsi="Times New Roman" w:eastAsia="宋体" w:cs="Times New Roman"/>
          <w:sz w:val="24"/>
          <w:szCs w:val="24"/>
        </w:rPr>
        <w:t>生产过程中生产工序产生的下脚料及检验不合格品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</w:rPr>
        <w:t>收集后回用于生产工序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</w:rPr>
        <w:t>;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活性炭吸附装置更换的废活性炭为危险废物，暂存于危废间，定期交有危废处置资质单位处理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eastAsia="zh-CN"/>
        </w:rPr>
        <w:t>；</w:t>
      </w:r>
      <w:r>
        <w:rPr>
          <w:rFonts w:hint="default" w:ascii="Times New Roman" w:hAnsi="Times New Roman" w:eastAsia="宋体" w:cs="Times New Roman"/>
          <w:sz w:val="24"/>
          <w:szCs w:val="24"/>
        </w:rPr>
        <w:t>生活垃圾由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环卫部门</w:t>
      </w:r>
      <w:r>
        <w:rPr>
          <w:rFonts w:hint="default" w:ascii="Times New Roman" w:hAnsi="Times New Roman" w:eastAsia="宋体" w:cs="Times New Roman"/>
          <w:sz w:val="24"/>
          <w:szCs w:val="24"/>
        </w:rPr>
        <w:t>处理。</w:t>
      </w:r>
    </w:p>
    <w:p>
      <w:pPr>
        <w:adjustRightInd w:val="0"/>
        <w:snapToGrid w:val="0"/>
        <w:spacing w:line="460" w:lineRule="exact"/>
        <w:ind w:firstLine="482" w:firstLineChars="200"/>
        <w:rPr>
          <w:rFonts w:hint="default" w:ascii="Times New Roman" w:hAnsi="Times New Roman" w:eastAsia="宋体" w:cs="Times New Roman"/>
          <w:b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sz w:val="24"/>
          <w:szCs w:val="24"/>
        </w:rPr>
        <w:t>四、环保设施监测结果</w:t>
      </w:r>
    </w:p>
    <w:p>
      <w:pPr>
        <w:adjustRightInd w:val="0"/>
        <w:snapToGrid w:val="0"/>
        <w:spacing w:line="460" w:lineRule="exact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1、监测期间的生产工况</w:t>
      </w:r>
    </w:p>
    <w:p>
      <w:pPr>
        <w:adjustRightInd w:val="0"/>
        <w:snapToGrid w:val="0"/>
        <w:spacing w:line="460" w:lineRule="exact"/>
        <w:ind w:firstLine="480" w:firstLineChars="200"/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河北中寰检测服务有限公司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于2020年03月31日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至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04月01日对该项目进行了验收检测并出具了检测报告，报告编号为HBZH-Y-20200023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检测结果如下：</w:t>
      </w:r>
    </w:p>
    <w:p>
      <w:pPr>
        <w:pStyle w:val="23"/>
        <w:widowControl/>
        <w:adjustRightInd w:val="0"/>
        <w:snapToGrid w:val="0"/>
        <w:spacing w:line="460" w:lineRule="exact"/>
        <w:ind w:firstLine="48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（1）废气</w:t>
      </w:r>
    </w:p>
    <w:p>
      <w:pPr>
        <w:pStyle w:val="23"/>
        <w:widowControl/>
        <w:adjustRightInd w:val="0"/>
        <w:snapToGrid w:val="0"/>
        <w:spacing w:line="460" w:lineRule="exact"/>
        <w:ind w:firstLine="48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项目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注塑</w:t>
      </w:r>
      <w:r>
        <w:rPr>
          <w:rFonts w:hint="default" w:ascii="Times New Roman" w:hAnsi="Times New Roman" w:eastAsia="宋体" w:cs="Times New Roman"/>
          <w:sz w:val="24"/>
          <w:szCs w:val="24"/>
        </w:rPr>
        <w:t>工序外排废气中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非甲烷总烃</w:t>
      </w:r>
      <w:r>
        <w:rPr>
          <w:rFonts w:hint="default" w:ascii="Times New Roman" w:hAnsi="Times New Roman" w:eastAsia="宋体" w:cs="Times New Roman"/>
          <w:sz w:val="24"/>
          <w:szCs w:val="24"/>
        </w:rPr>
        <w:t>排放浓度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最大值为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3.08mg/m³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</w:rPr>
        <w:t>符合</w:t>
      </w:r>
      <w:r>
        <w:rPr>
          <w:rFonts w:hint="default" w:ascii="Times New Roman" w:hAnsi="Times New Roman" w:eastAsia="宋体" w:cs="Times New Roman"/>
          <w:sz w:val="24"/>
          <w:szCs w:val="24"/>
        </w:rPr>
        <w:t>《工业企业挥发性有机物排放控制标准》(DB13/2322-2016)表1其他行业排放限值。</w:t>
      </w:r>
    </w:p>
    <w:p>
      <w:pPr>
        <w:pStyle w:val="23"/>
        <w:widowControl/>
        <w:adjustRightInd w:val="0"/>
        <w:snapToGrid w:val="0"/>
        <w:spacing w:line="460" w:lineRule="exact"/>
        <w:ind w:firstLine="480"/>
        <w:rPr>
          <w:rFonts w:hint="default" w:ascii="Times New Roman" w:hAnsi="Times New Roman" w:eastAsia="宋体" w:cs="Times New Roman"/>
          <w:sz w:val="24"/>
          <w:szCs w:val="24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生产车间门口外1m非甲烷总烃最大值为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3.0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mg/m³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，满足《挥发性有机物无组织排放控制标准》（GB37822-2019）中表A.1厂区内VOC</w:t>
      </w:r>
      <w:r>
        <w:rPr>
          <w:rFonts w:hint="eastAsia" w:ascii="Times New Roman" w:hAnsi="Times New Roman" w:eastAsia="宋体" w:cs="Times New Roman"/>
          <w:sz w:val="24"/>
          <w:szCs w:val="24"/>
          <w:vertAlign w:val="subscript"/>
          <w:lang w:val="en-US" w:eastAsia="zh-CN"/>
        </w:rPr>
        <w:t>S</w:t>
      </w:r>
      <w:r>
        <w:rPr>
          <w:rFonts w:hint="eastAsia" w:ascii="Times New Roman" w:hAnsi="Times New Roman" w:eastAsia="宋体" w:cs="Times New Roman"/>
          <w:sz w:val="24"/>
          <w:szCs w:val="24"/>
          <w:vertAlign w:val="baseline"/>
          <w:lang w:val="en-US" w:eastAsia="zh-CN"/>
        </w:rPr>
        <w:t>无组织特别排放限值要求。</w:t>
      </w:r>
    </w:p>
    <w:p>
      <w:pPr>
        <w:pStyle w:val="23"/>
        <w:widowControl/>
        <w:adjustRightInd w:val="0"/>
        <w:snapToGrid w:val="0"/>
        <w:spacing w:line="460" w:lineRule="exact"/>
        <w:ind w:firstLine="48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项目厂界无组织外排废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气中非甲烷总烃</w:t>
      </w:r>
      <w:r>
        <w:rPr>
          <w:rFonts w:hint="default" w:ascii="Times New Roman" w:hAnsi="Times New Roman" w:eastAsia="宋体" w:cs="Times New Roman"/>
          <w:sz w:val="24"/>
          <w:szCs w:val="24"/>
        </w:rPr>
        <w:t>排放浓度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最大值为1.51mg/m³满足</w:t>
      </w:r>
      <w:r>
        <w:rPr>
          <w:rFonts w:hint="default" w:ascii="Times New Roman" w:hAnsi="Times New Roman" w:eastAsia="宋体" w:cs="Times New Roman"/>
          <w:sz w:val="24"/>
          <w:szCs w:val="24"/>
        </w:rPr>
        <w:t>《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工业企业挥发性有机物排放控制标准</w:t>
      </w:r>
      <w:r>
        <w:rPr>
          <w:rFonts w:hint="default" w:ascii="Times New Roman" w:hAnsi="Times New Roman" w:eastAsia="宋体" w:cs="Times New Roman"/>
          <w:sz w:val="24"/>
          <w:szCs w:val="24"/>
        </w:rPr>
        <w:t>》（DB13/2322-2016）表2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企业边界大气污染物浓度限值要求。</w:t>
      </w:r>
    </w:p>
    <w:p>
      <w:pPr>
        <w:pStyle w:val="23"/>
        <w:widowControl/>
        <w:adjustRightInd w:val="0"/>
        <w:snapToGrid w:val="0"/>
        <w:spacing w:line="460" w:lineRule="exact"/>
        <w:ind w:firstLine="48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（2）噪声检测结果</w:t>
      </w:r>
    </w:p>
    <w:p>
      <w:pPr>
        <w:pStyle w:val="4"/>
        <w:spacing w:before="2"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项目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夜间不生产，东、南、西、北</w:t>
      </w:r>
      <w:r>
        <w:rPr>
          <w:rFonts w:hint="default" w:ascii="Times New Roman" w:hAnsi="Times New Roman" w:eastAsia="宋体" w:cs="Times New Roman"/>
          <w:sz w:val="24"/>
          <w:szCs w:val="24"/>
        </w:rPr>
        <w:t>厂界昼间噪声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范围值52.5~56.6dB（A），</w:t>
      </w:r>
      <w:r>
        <w:rPr>
          <w:rFonts w:hint="default" w:ascii="Times New Roman" w:hAnsi="Times New Roman" w:eastAsia="宋体" w:cs="Times New Roman"/>
          <w:sz w:val="24"/>
          <w:szCs w:val="24"/>
        </w:rPr>
        <w:t>均符合《工业企业厂界环境噪声排放标准》（GB 12348-2008）表1中2类标准。</w:t>
      </w:r>
    </w:p>
    <w:p>
      <w:pPr>
        <w:pStyle w:val="23"/>
        <w:widowControl/>
        <w:adjustRightInd w:val="0"/>
        <w:snapToGrid w:val="0"/>
        <w:spacing w:line="460" w:lineRule="exact"/>
        <w:ind w:firstLine="48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（3）总量控制要求</w:t>
      </w:r>
    </w:p>
    <w:p>
      <w:pPr>
        <w:widowControl/>
        <w:spacing w:line="460" w:lineRule="exact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  <w:lang w:val="en-US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监测报告表明，项目非甲烷总烃排放总量为0.043t/a，满足环评文件中总量控制指标要求。</w:t>
      </w:r>
    </w:p>
    <w:p>
      <w:pPr>
        <w:adjustRightInd w:val="0"/>
        <w:snapToGrid w:val="0"/>
        <w:spacing w:line="460" w:lineRule="exact"/>
        <w:ind w:firstLine="482" w:firstLineChars="200"/>
        <w:rPr>
          <w:rFonts w:hint="default" w:ascii="Times New Roman" w:hAnsi="Times New Roman" w:eastAsia="宋体" w:cs="Times New Roman"/>
          <w:b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sz w:val="24"/>
          <w:szCs w:val="24"/>
        </w:rPr>
        <w:t>五、验收结论</w:t>
      </w:r>
    </w:p>
    <w:p>
      <w:pPr>
        <w:adjustRightInd w:val="0"/>
        <w:snapToGrid w:val="0"/>
        <w:spacing w:line="460" w:lineRule="exact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工程建设地点、建设内容与环评阶段对比没有重大变动。</w:t>
      </w:r>
      <w:r>
        <w:rPr>
          <w:rFonts w:hint="default" w:ascii="Times New Roman" w:hAnsi="Times New Roman" w:eastAsia="宋体" w:cs="Times New Roman"/>
          <w:sz w:val="24"/>
          <w:szCs w:val="24"/>
        </w:rPr>
        <w:t>根据现场检查、验收监测及项目竣工环境保护验收报告结果，项目基本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落实了</w:t>
      </w:r>
      <w:r>
        <w:rPr>
          <w:rFonts w:hint="default" w:ascii="Times New Roman" w:hAnsi="Times New Roman" w:eastAsia="宋体" w:cs="Times New Roman"/>
          <w:sz w:val="24"/>
          <w:szCs w:val="24"/>
        </w:rPr>
        <w:t>环评及批复要求，项目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符合</w:t>
      </w:r>
      <w:r>
        <w:rPr>
          <w:rFonts w:hint="default" w:ascii="Times New Roman" w:hAnsi="Times New Roman" w:eastAsia="宋体" w:cs="Times New Roman"/>
          <w:sz w:val="24"/>
          <w:szCs w:val="24"/>
        </w:rPr>
        <w:t>竣工环境保护验收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要求</w:t>
      </w:r>
      <w:r>
        <w:rPr>
          <w:rFonts w:hint="default" w:ascii="Times New Roman" w:hAnsi="Times New Roman" w:eastAsia="宋体" w:cs="Times New Roman"/>
          <w:sz w:val="24"/>
          <w:szCs w:val="24"/>
        </w:rPr>
        <w:t>。</w:t>
      </w:r>
    </w:p>
    <w:p>
      <w:pPr>
        <w:pStyle w:val="2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pStyle w:val="3"/>
        <w:numPr>
          <w:ilvl w:val="0"/>
          <w:numId w:val="2"/>
        </w:numP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建议</w:t>
      </w:r>
    </w:p>
    <w:p>
      <w:pPr>
        <w:pStyle w:val="3"/>
        <w:widowControl w:val="0"/>
        <w:numPr>
          <w:numId w:val="0"/>
        </w:numPr>
        <w:spacing w:after="120" w:line="480" w:lineRule="exact"/>
        <w:jc w:val="both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规范危险废物间建设；将厂界颗粒物纳入正常监测管理计划。</w:t>
      </w:r>
    </w:p>
    <w:p>
      <w:pPr>
        <w:pStyle w:val="3"/>
        <w:widowControl w:val="0"/>
        <w:numPr>
          <w:numId w:val="0"/>
        </w:numPr>
        <w:spacing w:after="120" w:line="480" w:lineRule="exact"/>
        <w:jc w:val="both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1" w:name="_GoBack"/>
      <w:bookmarkEnd w:id="1"/>
    </w:p>
    <w:p>
      <w:pPr>
        <w:pStyle w:val="8"/>
        <w:spacing w:after="0"/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</w:rPr>
        <w:t>沧县德丰注塑加工厂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年产26吨电暖气塑料配件项目</w:t>
      </w:r>
    </w:p>
    <w:p>
      <w:pPr>
        <w:pStyle w:val="8"/>
        <w:spacing w:after="0"/>
        <w:jc w:val="center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竣工环境保护验收组名单</w:t>
      </w:r>
    </w:p>
    <w:p>
      <w:pPr>
        <w:pStyle w:val="8"/>
        <w:spacing w:after="0"/>
        <w:jc w:val="right"/>
        <w:rPr>
          <w:rFonts w:hint="default" w:ascii="Times New Roman" w:hAnsi="Times New Roman" w:cs="Times New Roman"/>
          <w:b/>
          <w:sz w:val="36"/>
          <w:szCs w:val="36"/>
        </w:rPr>
      </w:pPr>
      <w:r>
        <w:rPr>
          <w:rFonts w:hint="default" w:ascii="Times New Roman" w:hAnsi="Times New Roman" w:cs="Times New Roman"/>
          <w:b/>
          <w:sz w:val="36"/>
          <w:szCs w:val="36"/>
        </w:rPr>
        <w:t>20</w:t>
      </w:r>
      <w:r>
        <w:rPr>
          <w:rFonts w:hint="default" w:ascii="Times New Roman" w:hAnsi="Times New Roman" w:cs="Times New Roman"/>
          <w:b/>
          <w:sz w:val="36"/>
          <w:szCs w:val="36"/>
          <w:lang w:val="en-US" w:eastAsia="zh-CN"/>
        </w:rPr>
        <w:t>20</w:t>
      </w:r>
      <w:r>
        <w:rPr>
          <w:rFonts w:hint="default" w:ascii="Times New Roman" w:hAnsi="Times New Roman" w:cs="Times New Roman"/>
          <w:b/>
          <w:sz w:val="36"/>
          <w:szCs w:val="36"/>
        </w:rPr>
        <w:t>年</w:t>
      </w:r>
      <w:r>
        <w:rPr>
          <w:rFonts w:hint="default" w:ascii="Times New Roman" w:hAnsi="Times New Roman" w:cs="Times New Roman"/>
          <w:b/>
          <w:sz w:val="36"/>
          <w:szCs w:val="36"/>
          <w:lang w:val="en-US" w:eastAsia="zh-CN"/>
        </w:rPr>
        <w:t>4</w:t>
      </w:r>
      <w:r>
        <w:rPr>
          <w:rFonts w:hint="default" w:ascii="Times New Roman" w:hAnsi="Times New Roman" w:cs="Times New Roman"/>
          <w:b/>
          <w:sz w:val="36"/>
          <w:szCs w:val="36"/>
        </w:rPr>
        <w:t>月</w:t>
      </w:r>
      <w:r>
        <w:rPr>
          <w:rFonts w:hint="default" w:ascii="Times New Roman" w:hAnsi="Times New Roman" w:cs="Times New Roman"/>
          <w:b/>
          <w:sz w:val="36"/>
          <w:szCs w:val="36"/>
          <w:lang w:val="en-US" w:eastAsia="zh-CN"/>
        </w:rPr>
        <w:t>12</w:t>
      </w:r>
      <w:r>
        <w:rPr>
          <w:rFonts w:hint="default" w:ascii="Times New Roman" w:hAnsi="Times New Roman" w:cs="Times New Roman"/>
          <w:b/>
          <w:sz w:val="36"/>
          <w:szCs w:val="36"/>
        </w:rPr>
        <w:t>日</w:t>
      </w:r>
    </w:p>
    <w:tbl>
      <w:tblPr>
        <w:tblStyle w:val="13"/>
        <w:tblW w:w="141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6"/>
        <w:gridCol w:w="1247"/>
        <w:gridCol w:w="4564"/>
        <w:gridCol w:w="1876"/>
        <w:gridCol w:w="2052"/>
        <w:gridCol w:w="1486"/>
        <w:gridCol w:w="17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sz w:val="32"/>
                <w:szCs w:val="32"/>
              </w:rPr>
              <w:t>验收组</w:t>
            </w: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sz w:val="32"/>
                <w:szCs w:val="32"/>
              </w:rPr>
              <w:t>姓  名</w:t>
            </w:r>
          </w:p>
        </w:tc>
        <w:tc>
          <w:tcPr>
            <w:tcW w:w="456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sz w:val="32"/>
                <w:szCs w:val="32"/>
              </w:rPr>
              <w:t>工 作 单 位</w:t>
            </w:r>
          </w:p>
        </w:tc>
        <w:tc>
          <w:tcPr>
            <w:tcW w:w="18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sz w:val="32"/>
                <w:szCs w:val="32"/>
              </w:rPr>
              <w:t>职务/职称</w:t>
            </w:r>
          </w:p>
        </w:tc>
        <w:tc>
          <w:tcPr>
            <w:tcW w:w="205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sz w:val="32"/>
                <w:szCs w:val="32"/>
              </w:rPr>
              <w:t>电话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sz w:val="32"/>
                <w:szCs w:val="32"/>
              </w:rPr>
              <w:t>签  字</w:t>
            </w:r>
          </w:p>
        </w:tc>
        <w:tc>
          <w:tcPr>
            <w:tcW w:w="175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9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sz w:val="28"/>
                <w:szCs w:val="28"/>
              </w:rPr>
              <w:t>组  长</w:t>
            </w: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</w:rPr>
              <w:t>黄振德</w:t>
            </w:r>
          </w:p>
        </w:tc>
        <w:tc>
          <w:tcPr>
            <w:tcW w:w="4564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zh-CN"/>
              </w:rPr>
              <w:t>沧县德丰注塑加工厂</w:t>
            </w:r>
          </w:p>
        </w:tc>
        <w:tc>
          <w:tcPr>
            <w:tcW w:w="187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总经理</w:t>
            </w:r>
          </w:p>
        </w:tc>
        <w:tc>
          <w:tcPr>
            <w:tcW w:w="205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8"/>
                <w:szCs w:val="28"/>
              </w:rPr>
              <w:t>13393073976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752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8"/>
                <w:szCs w:val="28"/>
              </w:rPr>
              <w:t>建设单位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96" w:type="dxa"/>
            <w:vMerge w:val="restart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组员</w:t>
            </w: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踅军</w:t>
            </w:r>
          </w:p>
        </w:tc>
        <w:tc>
          <w:tcPr>
            <w:tcW w:w="4564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沧州市碧蓝环保科技有限公司</w:t>
            </w:r>
          </w:p>
        </w:tc>
        <w:tc>
          <w:tcPr>
            <w:tcW w:w="187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正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highlight w:val="none"/>
              </w:rPr>
              <w:t>高工</w:t>
            </w:r>
          </w:p>
        </w:tc>
        <w:tc>
          <w:tcPr>
            <w:tcW w:w="205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17731786960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752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96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李晓粤</w:t>
            </w:r>
          </w:p>
        </w:tc>
        <w:tc>
          <w:tcPr>
            <w:tcW w:w="4564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  <w:t>河北水利电力学院</w:t>
            </w:r>
          </w:p>
        </w:tc>
        <w:tc>
          <w:tcPr>
            <w:tcW w:w="187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教授</w:t>
            </w:r>
          </w:p>
        </w:tc>
        <w:tc>
          <w:tcPr>
            <w:tcW w:w="205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13315745711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752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96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  <w:t>毛娜</w:t>
            </w:r>
          </w:p>
        </w:tc>
        <w:tc>
          <w:tcPr>
            <w:tcW w:w="456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沧州市环境保护科学研究院</w:t>
            </w:r>
          </w:p>
        </w:tc>
        <w:tc>
          <w:tcPr>
            <w:tcW w:w="187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</w:rPr>
              <w:t>高工</w:t>
            </w:r>
          </w:p>
        </w:tc>
        <w:tc>
          <w:tcPr>
            <w:tcW w:w="2052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18032707287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752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96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司孟怡</w:t>
            </w:r>
          </w:p>
        </w:tc>
        <w:tc>
          <w:tcPr>
            <w:tcW w:w="4564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河北中寰检测服务有限公司</w:t>
            </w:r>
          </w:p>
        </w:tc>
        <w:tc>
          <w:tcPr>
            <w:tcW w:w="187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</w:rPr>
              <w:t>经理</w:t>
            </w:r>
          </w:p>
        </w:tc>
        <w:tc>
          <w:tcPr>
            <w:tcW w:w="205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18332082244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752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8"/>
                <w:szCs w:val="28"/>
              </w:rPr>
              <w:t>检测单位</w:t>
            </w:r>
          </w:p>
        </w:tc>
      </w:tr>
    </w:tbl>
    <w:p>
      <w:pPr>
        <w:adjustRightInd w:val="0"/>
        <w:snapToGrid w:val="0"/>
        <w:spacing w:line="460" w:lineRule="exact"/>
        <w:ind w:firstLine="480" w:firstLineChars="200"/>
        <w:rPr>
          <w:rFonts w:ascii="Times New Roman" w:hAnsi="宋体" w:eastAsia="宋体" w:cs="Times New Roman"/>
          <w:sz w:val="24"/>
          <w:szCs w:val="24"/>
        </w:rPr>
      </w:pPr>
    </w:p>
    <w:p>
      <w:pPr>
        <w:adjustRightInd w:val="0"/>
        <w:snapToGrid w:val="0"/>
        <w:spacing w:line="360" w:lineRule="auto"/>
        <w:ind w:firstLine="480" w:firstLineChars="200"/>
        <w:jc w:val="right"/>
        <w:rPr>
          <w:rFonts w:ascii="Times New Roman" w:hAnsi="Times New Roman" w:eastAsia="宋体" w:cs="Times New Roman"/>
          <w:sz w:val="24"/>
          <w:szCs w:val="24"/>
        </w:rPr>
      </w:pPr>
    </w:p>
    <w:p>
      <w:pPr>
        <w:adjustRightInd w:val="0"/>
        <w:snapToGrid w:val="0"/>
        <w:spacing w:line="360" w:lineRule="auto"/>
        <w:ind w:firstLine="480" w:firstLineChars="200"/>
        <w:jc w:val="center"/>
        <w:rPr>
          <w:rFonts w:ascii="Times New Roman" w:hAnsi="Times New Roman" w:eastAsia="宋体" w:cs="Times New Roman"/>
          <w:sz w:val="24"/>
          <w:szCs w:val="2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rPr>
        <w:rFonts w:ascii="宋体" w:hAnsi="宋体" w:eastAsia="宋体"/>
        <w:sz w:val="24"/>
        <w:szCs w:val="24"/>
      </w:rPr>
    </w:pPr>
    <w:r>
      <w:rPr>
        <w:rFonts w:hint="eastAsia" w:ascii="宋体" w:hAnsi="宋体" w:eastAsia="宋体"/>
        <w:sz w:val="24"/>
        <w:szCs w:val="24"/>
      </w:rPr>
      <w:t>验收组：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F6F72"/>
    <w:multiLevelType w:val="singleLevel"/>
    <w:tmpl w:val="160F6F72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7B0D08A"/>
    <w:multiLevelType w:val="singleLevel"/>
    <w:tmpl w:val="57B0D08A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hideSpellingErrors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95B07"/>
    <w:rsid w:val="0005127F"/>
    <w:rsid w:val="0006410F"/>
    <w:rsid w:val="00065166"/>
    <w:rsid w:val="0007309C"/>
    <w:rsid w:val="00080736"/>
    <w:rsid w:val="00090B43"/>
    <w:rsid w:val="00091D41"/>
    <w:rsid w:val="000A64D0"/>
    <w:rsid w:val="000B3300"/>
    <w:rsid w:val="000B7876"/>
    <w:rsid w:val="000D57D4"/>
    <w:rsid w:val="0011055A"/>
    <w:rsid w:val="001121F2"/>
    <w:rsid w:val="00131004"/>
    <w:rsid w:val="001441DB"/>
    <w:rsid w:val="00150C4F"/>
    <w:rsid w:val="00174143"/>
    <w:rsid w:val="0018756C"/>
    <w:rsid w:val="001A2D0C"/>
    <w:rsid w:val="001E12FD"/>
    <w:rsid w:val="001E4310"/>
    <w:rsid w:val="001F3151"/>
    <w:rsid w:val="00204624"/>
    <w:rsid w:val="00222837"/>
    <w:rsid w:val="00295B07"/>
    <w:rsid w:val="003260D0"/>
    <w:rsid w:val="00352B38"/>
    <w:rsid w:val="00392261"/>
    <w:rsid w:val="003938E8"/>
    <w:rsid w:val="003A10EF"/>
    <w:rsid w:val="003A54B3"/>
    <w:rsid w:val="003A5B2F"/>
    <w:rsid w:val="003B1749"/>
    <w:rsid w:val="003F4EA4"/>
    <w:rsid w:val="00422A2B"/>
    <w:rsid w:val="004276A4"/>
    <w:rsid w:val="00433B70"/>
    <w:rsid w:val="004448B3"/>
    <w:rsid w:val="00453A2D"/>
    <w:rsid w:val="00455739"/>
    <w:rsid w:val="00502ACA"/>
    <w:rsid w:val="00524277"/>
    <w:rsid w:val="00544B73"/>
    <w:rsid w:val="00574B20"/>
    <w:rsid w:val="005A2E9E"/>
    <w:rsid w:val="005C1D9F"/>
    <w:rsid w:val="005E1106"/>
    <w:rsid w:val="00616643"/>
    <w:rsid w:val="006217D8"/>
    <w:rsid w:val="00653273"/>
    <w:rsid w:val="006A2855"/>
    <w:rsid w:val="006C0917"/>
    <w:rsid w:val="00774F9F"/>
    <w:rsid w:val="00784E7A"/>
    <w:rsid w:val="007C309F"/>
    <w:rsid w:val="007C5231"/>
    <w:rsid w:val="007D0B67"/>
    <w:rsid w:val="007E2924"/>
    <w:rsid w:val="007F0035"/>
    <w:rsid w:val="008058AE"/>
    <w:rsid w:val="00846B8E"/>
    <w:rsid w:val="00876640"/>
    <w:rsid w:val="008B1C17"/>
    <w:rsid w:val="008B30D8"/>
    <w:rsid w:val="008C4959"/>
    <w:rsid w:val="008E592E"/>
    <w:rsid w:val="008E7424"/>
    <w:rsid w:val="009021F0"/>
    <w:rsid w:val="00935E17"/>
    <w:rsid w:val="00940D24"/>
    <w:rsid w:val="00970983"/>
    <w:rsid w:val="00972A7C"/>
    <w:rsid w:val="00993F51"/>
    <w:rsid w:val="009B4C44"/>
    <w:rsid w:val="009C50C1"/>
    <w:rsid w:val="009D2972"/>
    <w:rsid w:val="009D4E0D"/>
    <w:rsid w:val="009F6467"/>
    <w:rsid w:val="00A36FC6"/>
    <w:rsid w:val="00A54194"/>
    <w:rsid w:val="00A632A4"/>
    <w:rsid w:val="00A6370B"/>
    <w:rsid w:val="00AC025B"/>
    <w:rsid w:val="00AC1021"/>
    <w:rsid w:val="00AE49CA"/>
    <w:rsid w:val="00B01231"/>
    <w:rsid w:val="00B21C67"/>
    <w:rsid w:val="00B22D5E"/>
    <w:rsid w:val="00B85659"/>
    <w:rsid w:val="00BF0A68"/>
    <w:rsid w:val="00C360C1"/>
    <w:rsid w:val="00C8726A"/>
    <w:rsid w:val="00C91754"/>
    <w:rsid w:val="00C92E4F"/>
    <w:rsid w:val="00C95DDB"/>
    <w:rsid w:val="00CF155F"/>
    <w:rsid w:val="00D27B00"/>
    <w:rsid w:val="00D4758F"/>
    <w:rsid w:val="00D6614C"/>
    <w:rsid w:val="00D8588E"/>
    <w:rsid w:val="00DC431D"/>
    <w:rsid w:val="00DE0EFE"/>
    <w:rsid w:val="00DE4CFD"/>
    <w:rsid w:val="00DF77B8"/>
    <w:rsid w:val="00E1126E"/>
    <w:rsid w:val="00E1514C"/>
    <w:rsid w:val="00E27B28"/>
    <w:rsid w:val="00E7568E"/>
    <w:rsid w:val="00E926D1"/>
    <w:rsid w:val="00EA1A93"/>
    <w:rsid w:val="00EA4F5E"/>
    <w:rsid w:val="00EA7FB2"/>
    <w:rsid w:val="00EB0704"/>
    <w:rsid w:val="00ED70C9"/>
    <w:rsid w:val="00EE4B8E"/>
    <w:rsid w:val="00F13F21"/>
    <w:rsid w:val="00F41C21"/>
    <w:rsid w:val="00F653A6"/>
    <w:rsid w:val="00F6698C"/>
    <w:rsid w:val="00F8208A"/>
    <w:rsid w:val="00F8399C"/>
    <w:rsid w:val="00F93B77"/>
    <w:rsid w:val="00FC0882"/>
    <w:rsid w:val="00FC3857"/>
    <w:rsid w:val="00FE20AF"/>
    <w:rsid w:val="04E523D6"/>
    <w:rsid w:val="058B4D9C"/>
    <w:rsid w:val="0A094AD6"/>
    <w:rsid w:val="11BA5424"/>
    <w:rsid w:val="129C1486"/>
    <w:rsid w:val="15B213C9"/>
    <w:rsid w:val="1671124A"/>
    <w:rsid w:val="182670F8"/>
    <w:rsid w:val="1BA97425"/>
    <w:rsid w:val="202A00EA"/>
    <w:rsid w:val="231F4576"/>
    <w:rsid w:val="23A05946"/>
    <w:rsid w:val="25D77AB5"/>
    <w:rsid w:val="2BA77516"/>
    <w:rsid w:val="2C0D13A8"/>
    <w:rsid w:val="2C7D7E04"/>
    <w:rsid w:val="2E9D32E3"/>
    <w:rsid w:val="32C157FE"/>
    <w:rsid w:val="38E81F6D"/>
    <w:rsid w:val="3A3F5C25"/>
    <w:rsid w:val="3E1A3DA9"/>
    <w:rsid w:val="458665E9"/>
    <w:rsid w:val="4630091A"/>
    <w:rsid w:val="488555B3"/>
    <w:rsid w:val="4A031BD1"/>
    <w:rsid w:val="4ADD2FF7"/>
    <w:rsid w:val="4BD07E02"/>
    <w:rsid w:val="4D473758"/>
    <w:rsid w:val="54C767A0"/>
    <w:rsid w:val="589B1AEB"/>
    <w:rsid w:val="5B836597"/>
    <w:rsid w:val="623871DE"/>
    <w:rsid w:val="641F04E5"/>
    <w:rsid w:val="6AC8379B"/>
    <w:rsid w:val="6E321BC8"/>
    <w:rsid w:val="6E677D4A"/>
    <w:rsid w:val="71B9662A"/>
    <w:rsid w:val="7681042F"/>
    <w:rsid w:val="772037B1"/>
    <w:rsid w:val="7B256F23"/>
    <w:rsid w:val="7C78719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qFormat="1" w:uiPriority="99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5">
    <w:name w:val="heading 3"/>
    <w:basedOn w:val="1"/>
    <w:next w:val="1"/>
    <w:link w:val="19"/>
    <w:qFormat/>
    <w:uiPriority w:val="0"/>
    <w:pPr>
      <w:spacing w:line="480" w:lineRule="atLeast"/>
      <w:outlineLvl w:val="2"/>
    </w:pPr>
    <w:rPr>
      <w:rFonts w:ascii="宋体" w:hAnsi="宋体" w:eastAsia="宋体"/>
      <w:sz w:val="24"/>
      <w:szCs w:val="24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unhideWhenUsed/>
    <w:qFormat/>
    <w:uiPriority w:val="99"/>
    <w:pPr>
      <w:ind w:firstLine="420" w:firstLineChars="200"/>
    </w:pPr>
    <w:rPr>
      <w:rFonts w:eastAsia="宋体"/>
      <w:szCs w:val="24"/>
    </w:rPr>
  </w:style>
  <w:style w:type="paragraph" w:customStyle="1" w:styleId="3">
    <w:name w:val="样式 正文文本 + 首行缩进:  2 字符"/>
    <w:basedOn w:val="4"/>
    <w:qFormat/>
    <w:uiPriority w:val="0"/>
    <w:pPr>
      <w:spacing w:line="480" w:lineRule="exact"/>
      <w:ind w:firstLine="480" w:firstLineChars="200"/>
    </w:pPr>
    <w:rPr>
      <w:rFonts w:ascii="宋体" w:hAnsi="宋体" w:cs="宋体"/>
      <w:sz w:val="24"/>
    </w:rPr>
  </w:style>
  <w:style w:type="paragraph" w:styleId="4">
    <w:name w:val="Body Text"/>
    <w:basedOn w:val="1"/>
    <w:link w:val="29"/>
    <w:semiHidden/>
    <w:unhideWhenUsed/>
    <w:qFormat/>
    <w:uiPriority w:val="99"/>
    <w:pPr>
      <w:spacing w:after="120"/>
    </w:pPr>
  </w:style>
  <w:style w:type="paragraph" w:styleId="6">
    <w:name w:val="Document Map"/>
    <w:basedOn w:val="1"/>
    <w:link w:val="28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7">
    <w:name w:val="annotation text"/>
    <w:basedOn w:val="1"/>
    <w:link w:val="24"/>
    <w:unhideWhenUsed/>
    <w:qFormat/>
    <w:uiPriority w:val="99"/>
    <w:pPr>
      <w:jc w:val="left"/>
    </w:pPr>
  </w:style>
  <w:style w:type="paragraph" w:styleId="8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9">
    <w:name w:val="Balloon Text"/>
    <w:basedOn w:val="1"/>
    <w:link w:val="26"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1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annotation subject"/>
    <w:basedOn w:val="7"/>
    <w:next w:val="7"/>
    <w:link w:val="25"/>
    <w:unhideWhenUsed/>
    <w:qFormat/>
    <w:uiPriority w:val="99"/>
    <w:rPr>
      <w:b/>
      <w:bCs/>
    </w:rPr>
  </w:style>
  <w:style w:type="table" w:styleId="14">
    <w:name w:val="Table Grid"/>
    <w:basedOn w:val="13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6">
    <w:name w:val="annotation reference"/>
    <w:basedOn w:val="15"/>
    <w:unhideWhenUsed/>
    <w:qFormat/>
    <w:uiPriority w:val="99"/>
    <w:rPr>
      <w:sz w:val="21"/>
      <w:szCs w:val="21"/>
    </w:rPr>
  </w:style>
  <w:style w:type="character" w:customStyle="1" w:styleId="17">
    <w:name w:val="页眉 Char"/>
    <w:basedOn w:val="15"/>
    <w:link w:val="11"/>
    <w:qFormat/>
    <w:uiPriority w:val="0"/>
    <w:rPr>
      <w:sz w:val="18"/>
      <w:szCs w:val="18"/>
    </w:rPr>
  </w:style>
  <w:style w:type="character" w:customStyle="1" w:styleId="18">
    <w:name w:val="页脚 Char"/>
    <w:basedOn w:val="15"/>
    <w:link w:val="10"/>
    <w:qFormat/>
    <w:uiPriority w:val="99"/>
    <w:rPr>
      <w:sz w:val="18"/>
      <w:szCs w:val="18"/>
    </w:rPr>
  </w:style>
  <w:style w:type="character" w:customStyle="1" w:styleId="19">
    <w:name w:val="标题 3 Char"/>
    <w:basedOn w:val="15"/>
    <w:link w:val="5"/>
    <w:qFormat/>
    <w:uiPriority w:val="0"/>
    <w:rPr>
      <w:rFonts w:ascii="宋体" w:hAnsi="宋体" w:eastAsia="宋体"/>
      <w:sz w:val="24"/>
      <w:szCs w:val="24"/>
    </w:rPr>
  </w:style>
  <w:style w:type="character" w:customStyle="1" w:styleId="20">
    <w:name w:val="正文2 Char Char"/>
    <w:basedOn w:val="15"/>
    <w:link w:val="21"/>
    <w:qFormat/>
    <w:uiPriority w:val="0"/>
    <w:rPr>
      <w:spacing w:val="18"/>
      <w:sz w:val="32"/>
    </w:rPr>
  </w:style>
  <w:style w:type="paragraph" w:customStyle="1" w:styleId="21">
    <w:name w:val="正文2"/>
    <w:link w:val="20"/>
    <w:qFormat/>
    <w:uiPriority w:val="0"/>
    <w:pPr>
      <w:widowControl w:val="0"/>
      <w:suppressAutoHyphens/>
      <w:spacing w:line="520" w:lineRule="atLeast"/>
      <w:ind w:firstLine="680"/>
      <w:jc w:val="both"/>
    </w:pPr>
    <w:rPr>
      <w:rFonts w:asciiTheme="minorHAnsi" w:hAnsiTheme="minorHAnsi" w:eastAsiaTheme="minorEastAsia" w:cstheme="minorBidi"/>
      <w:spacing w:val="18"/>
      <w:kern w:val="2"/>
      <w:sz w:val="32"/>
      <w:szCs w:val="22"/>
      <w:lang w:val="en-US" w:eastAsia="zh-CN" w:bidi="ar-SA"/>
    </w:r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  <w:style w:type="character" w:customStyle="1" w:styleId="24">
    <w:name w:val="批注文字 Char"/>
    <w:basedOn w:val="15"/>
    <w:link w:val="7"/>
    <w:semiHidden/>
    <w:qFormat/>
    <w:uiPriority w:val="99"/>
  </w:style>
  <w:style w:type="character" w:customStyle="1" w:styleId="25">
    <w:name w:val="批注主题 Char"/>
    <w:basedOn w:val="24"/>
    <w:link w:val="12"/>
    <w:semiHidden/>
    <w:qFormat/>
    <w:uiPriority w:val="99"/>
    <w:rPr>
      <w:b/>
      <w:bCs/>
    </w:rPr>
  </w:style>
  <w:style w:type="character" w:customStyle="1" w:styleId="26">
    <w:name w:val="批注框文本 Char"/>
    <w:basedOn w:val="15"/>
    <w:link w:val="9"/>
    <w:semiHidden/>
    <w:qFormat/>
    <w:uiPriority w:val="99"/>
    <w:rPr>
      <w:sz w:val="18"/>
      <w:szCs w:val="18"/>
    </w:rPr>
  </w:style>
  <w:style w:type="paragraph" w:customStyle="1" w:styleId="27">
    <w:name w:val="普通(网站)1"/>
    <w:basedOn w:val="1"/>
    <w:qFormat/>
    <w:uiPriority w:val="0"/>
    <w:pPr>
      <w:widowControl/>
      <w:spacing w:line="480" w:lineRule="exact"/>
      <w:ind w:firstLine="482" w:firstLineChars="200"/>
      <w:outlineLvl w:val="0"/>
    </w:pPr>
    <w:rPr>
      <w:rFonts w:ascii="宋体" w:hAnsi="宋体" w:eastAsia="宋体" w:cs="宋体"/>
      <w:b/>
      <w:kern w:val="0"/>
      <w:sz w:val="24"/>
      <w:szCs w:val="24"/>
    </w:rPr>
  </w:style>
  <w:style w:type="character" w:customStyle="1" w:styleId="28">
    <w:name w:val="文档结构图 Char"/>
    <w:basedOn w:val="15"/>
    <w:link w:val="6"/>
    <w:semiHidden/>
    <w:qFormat/>
    <w:uiPriority w:val="99"/>
    <w:rPr>
      <w:rFonts w:ascii="宋体" w:hAnsiTheme="minorHAnsi" w:cstheme="minorBidi"/>
      <w:kern w:val="2"/>
      <w:sz w:val="18"/>
      <w:szCs w:val="18"/>
    </w:rPr>
  </w:style>
  <w:style w:type="character" w:customStyle="1" w:styleId="29">
    <w:name w:val="正文文本 Char"/>
    <w:basedOn w:val="15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287</Words>
  <Characters>1641</Characters>
  <Lines>13</Lines>
  <Paragraphs>3</Paragraphs>
  <TotalTime>12</TotalTime>
  <ScaleCrop>false</ScaleCrop>
  <LinksUpToDate>false</LinksUpToDate>
  <CharactersWithSpaces>1925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2017-12-16T03:37:00Z</dcterms:created>
  <dc:creator>雷国伟</dc:creator>
  <cp:lastModifiedBy>Administrator</cp:lastModifiedBy>
  <cp:lastPrinted>2019-09-19T10:23:00Z</cp:lastPrinted>
  <dcterms:modified xsi:type="dcterms:W3CDTF">2020-04-13T01:18:33Z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