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185" w:rsidRDefault="00FF19B6">
      <w:pPr>
        <w:spacing w:line="360" w:lineRule="auto"/>
        <w:ind w:firstLineChars="200" w:firstLine="562"/>
        <w:jc w:val="center"/>
        <w:rPr>
          <w:rFonts w:ascii="Times New Roman" w:eastAsia="宋体" w:hAnsi="Times New Roman" w:cs="Times New Roman"/>
          <w:b/>
          <w:bCs/>
          <w:sz w:val="28"/>
          <w:szCs w:val="28"/>
        </w:rPr>
      </w:pPr>
      <w:r>
        <w:rPr>
          <w:rFonts w:ascii="Times New Roman" w:eastAsia="宋体" w:hAnsi="Times New Roman" w:cs="Times New Roman"/>
          <w:b/>
          <w:bCs/>
          <w:sz w:val="28"/>
          <w:szCs w:val="28"/>
        </w:rPr>
        <w:t>沧县峰盛塑料制品厂塑料制品加工项目</w:t>
      </w:r>
    </w:p>
    <w:p w:rsidR="00EF4185" w:rsidRDefault="00FF19B6">
      <w:pPr>
        <w:adjustRightInd w:val="0"/>
        <w:snapToGrid w:val="0"/>
        <w:spacing w:line="360" w:lineRule="auto"/>
        <w:ind w:firstLineChars="200" w:firstLine="562"/>
        <w:jc w:val="center"/>
        <w:rPr>
          <w:rFonts w:ascii="Times New Roman" w:eastAsia="宋体" w:hAnsi="Times New Roman" w:cs="Times New Roman"/>
          <w:b/>
          <w:bCs/>
          <w:sz w:val="28"/>
          <w:szCs w:val="28"/>
        </w:rPr>
      </w:pPr>
      <w:r>
        <w:rPr>
          <w:rFonts w:ascii="Times New Roman" w:eastAsia="宋体" w:hAnsi="Times New Roman" w:cs="Times New Roman"/>
          <w:b/>
          <w:bCs/>
          <w:sz w:val="28"/>
          <w:szCs w:val="28"/>
        </w:rPr>
        <w:t>竣工环境保护验收意见</w:t>
      </w:r>
    </w:p>
    <w:p w:rsidR="00EF4185" w:rsidRDefault="00FF19B6" w:rsidP="0021389B">
      <w:pPr>
        <w:spacing w:line="400" w:lineRule="exact"/>
        <w:ind w:firstLineChars="200" w:firstLine="480"/>
        <w:jc w:val="left"/>
        <w:rPr>
          <w:rFonts w:ascii="Times New Roman" w:eastAsia="宋体" w:hAnsi="Times New Roman" w:cs="Times New Roman"/>
          <w:color w:val="000000" w:themeColor="text1"/>
          <w:sz w:val="24"/>
          <w:szCs w:val="24"/>
        </w:rPr>
      </w:pPr>
      <w:r>
        <w:rPr>
          <w:rFonts w:ascii="Times New Roman" w:eastAsia="宋体" w:hAnsi="Times New Roman" w:cs="Times New Roman"/>
          <w:sz w:val="24"/>
          <w:szCs w:val="24"/>
        </w:rPr>
        <w:t>2020</w:t>
      </w:r>
      <w:r>
        <w:rPr>
          <w:rFonts w:ascii="Times New Roman" w:eastAsia="宋体" w:hAnsi="Times New Roman" w:cs="Times New Roman"/>
          <w:sz w:val="24"/>
          <w:szCs w:val="24"/>
        </w:rPr>
        <w:t>年</w:t>
      </w:r>
      <w:r>
        <w:rPr>
          <w:rFonts w:ascii="Times New Roman" w:eastAsia="宋体" w:hAnsi="Times New Roman" w:cs="Times New Roman"/>
          <w:sz w:val="24"/>
          <w:szCs w:val="24"/>
        </w:rPr>
        <w:t>4</w:t>
      </w:r>
      <w:r>
        <w:rPr>
          <w:rFonts w:ascii="Times New Roman" w:eastAsia="宋体" w:hAnsi="Times New Roman" w:cs="Times New Roman"/>
          <w:sz w:val="24"/>
          <w:szCs w:val="24"/>
        </w:rPr>
        <w:t>月</w:t>
      </w:r>
      <w:r>
        <w:rPr>
          <w:rFonts w:ascii="Times New Roman" w:eastAsia="宋体" w:hAnsi="Times New Roman" w:cs="Times New Roman"/>
          <w:sz w:val="24"/>
          <w:szCs w:val="24"/>
        </w:rPr>
        <w:t>12</w:t>
      </w:r>
      <w:r>
        <w:rPr>
          <w:rFonts w:ascii="Times New Roman" w:eastAsia="宋体" w:hAnsi="Times New Roman" w:cs="Times New Roman"/>
          <w:sz w:val="24"/>
          <w:szCs w:val="24"/>
        </w:rPr>
        <w:t>日，沧县峰盛塑料制品厂</w:t>
      </w:r>
      <w:r>
        <w:rPr>
          <w:rFonts w:ascii="Times New Roman" w:eastAsia="宋体" w:hAnsi="Times New Roman" w:cs="Times New Roman"/>
          <w:color w:val="000000" w:themeColor="text1"/>
          <w:sz w:val="24"/>
          <w:szCs w:val="24"/>
        </w:rPr>
        <w:t>根据《沧县峰盛塑料制品厂塑料制品加工项目竣工环境保护验收监测报告》，并依照《建设项目竣工环境</w:t>
      </w:r>
      <w:r>
        <w:rPr>
          <w:rFonts w:ascii="Times New Roman" w:eastAsia="宋体" w:hAnsi="Times New Roman" w:cs="Times New Roman"/>
          <w:sz w:val="24"/>
          <w:szCs w:val="24"/>
        </w:rPr>
        <w:t>保护验收暂行管理办法》等法律法规、建设项目竣工环境保护验收技术规范、审批部门要求等组织项目竣工环保验收，形成验收意见如下：</w:t>
      </w:r>
    </w:p>
    <w:p w:rsidR="00EF4185" w:rsidRDefault="00FF19B6" w:rsidP="0021389B">
      <w:pPr>
        <w:adjustRightInd w:val="0"/>
        <w:snapToGrid w:val="0"/>
        <w:spacing w:line="400" w:lineRule="exact"/>
        <w:ind w:firstLineChars="200" w:firstLine="482"/>
        <w:rPr>
          <w:rFonts w:ascii="Times New Roman" w:eastAsia="宋体" w:hAnsi="Times New Roman" w:cs="Times New Roman"/>
          <w:b/>
          <w:sz w:val="24"/>
          <w:szCs w:val="24"/>
        </w:rPr>
      </w:pPr>
      <w:r>
        <w:rPr>
          <w:rFonts w:ascii="Times New Roman" w:eastAsia="宋体" w:hAnsi="Times New Roman" w:cs="Times New Roman"/>
          <w:b/>
          <w:sz w:val="24"/>
          <w:szCs w:val="24"/>
        </w:rPr>
        <w:t>一、工程建设基本情况</w:t>
      </w:r>
    </w:p>
    <w:p w:rsidR="00EF4185" w:rsidRDefault="00FF19B6" w:rsidP="0021389B">
      <w:pPr>
        <w:adjustRightInd w:val="0"/>
        <w:snapToGrid w:val="0"/>
        <w:spacing w:line="40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沧县峰盛塑料制品厂位于河北省沧州市沧县薛官屯乡东秀女村项目厂址中心地理坐标为东经</w:t>
      </w:r>
      <w:r>
        <w:rPr>
          <w:rFonts w:ascii="Times New Roman" w:eastAsia="宋体" w:hAnsi="Times New Roman" w:cs="Times New Roman"/>
          <w:sz w:val="24"/>
          <w:szCs w:val="24"/>
        </w:rPr>
        <w:t>116°58'59.53"</w:t>
      </w:r>
      <w:r>
        <w:rPr>
          <w:rFonts w:ascii="Times New Roman" w:eastAsia="宋体" w:hAnsi="Times New Roman" w:cs="Times New Roman"/>
          <w:sz w:val="24"/>
          <w:szCs w:val="24"/>
        </w:rPr>
        <w:t>，北纬</w:t>
      </w:r>
      <w:r>
        <w:rPr>
          <w:rFonts w:ascii="Times New Roman" w:eastAsia="宋体" w:hAnsi="Times New Roman" w:cs="Times New Roman"/>
          <w:sz w:val="24"/>
          <w:szCs w:val="24"/>
        </w:rPr>
        <w:t>38°27'1.21"</w:t>
      </w:r>
      <w:r>
        <w:rPr>
          <w:rFonts w:ascii="Times New Roman" w:eastAsia="宋体" w:hAnsi="Times New Roman" w:cs="Times New Roman"/>
          <w:sz w:val="24"/>
          <w:szCs w:val="24"/>
        </w:rPr>
        <w:t>。</w:t>
      </w:r>
      <w:r w:rsidR="00EA3946">
        <w:rPr>
          <w:rFonts w:ascii="Times New Roman" w:eastAsia="宋体" w:hAnsi="Times New Roman" w:cs="Times New Roman" w:hint="eastAsia"/>
          <w:sz w:val="24"/>
          <w:szCs w:val="24"/>
        </w:rPr>
        <w:t>建设主要生产设备为注塑机</w:t>
      </w:r>
      <w:r w:rsidR="00EA3946">
        <w:rPr>
          <w:rFonts w:ascii="Times New Roman" w:eastAsia="宋体" w:hAnsi="Times New Roman" w:cs="Times New Roman" w:hint="eastAsia"/>
          <w:sz w:val="24"/>
          <w:szCs w:val="24"/>
        </w:rPr>
        <w:t>1</w:t>
      </w:r>
      <w:r w:rsidR="00D43FBA">
        <w:rPr>
          <w:rFonts w:ascii="Times New Roman" w:eastAsia="宋体" w:hAnsi="Times New Roman" w:cs="Times New Roman" w:hint="eastAsia"/>
          <w:sz w:val="24"/>
          <w:szCs w:val="24"/>
        </w:rPr>
        <w:t>8</w:t>
      </w:r>
      <w:r w:rsidR="00EA3946">
        <w:rPr>
          <w:rFonts w:ascii="Times New Roman" w:eastAsia="宋体" w:hAnsi="Times New Roman" w:cs="Times New Roman" w:hint="eastAsia"/>
          <w:sz w:val="24"/>
          <w:szCs w:val="24"/>
        </w:rPr>
        <w:t>台，建设规模为</w:t>
      </w:r>
      <w:r>
        <w:rPr>
          <w:rFonts w:ascii="Times New Roman" w:eastAsia="宋体" w:hAnsi="Times New Roman" w:cs="Times New Roman"/>
          <w:sz w:val="24"/>
          <w:szCs w:val="24"/>
        </w:rPr>
        <w:t>年产</w:t>
      </w:r>
      <w:r>
        <w:rPr>
          <w:rFonts w:ascii="Times New Roman" w:eastAsia="宋体" w:hAnsi="Times New Roman" w:cs="Times New Roman"/>
          <w:sz w:val="24"/>
          <w:szCs w:val="24"/>
        </w:rPr>
        <w:t>1000</w:t>
      </w:r>
      <w:r>
        <w:rPr>
          <w:rFonts w:ascii="Times New Roman" w:eastAsia="宋体" w:hAnsi="Times New Roman" w:cs="Times New Roman"/>
          <w:sz w:val="24"/>
          <w:szCs w:val="24"/>
        </w:rPr>
        <w:t>万件自行车把套、自行车反射器。</w:t>
      </w:r>
    </w:p>
    <w:p w:rsidR="00EF4185" w:rsidRDefault="00FF19B6" w:rsidP="0021389B">
      <w:pPr>
        <w:adjustRightInd w:val="0"/>
        <w:snapToGrid w:val="0"/>
        <w:spacing w:line="40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《沧县峰盛塑料制品厂塑料制品加工项目环境影响报告表》</w:t>
      </w:r>
      <w:bookmarkStart w:id="0" w:name="_Hlk496980272"/>
      <w:r>
        <w:rPr>
          <w:rFonts w:ascii="Times New Roman" w:eastAsia="宋体" w:hAnsi="Times New Roman" w:cs="Times New Roman"/>
          <w:sz w:val="24"/>
          <w:szCs w:val="24"/>
        </w:rPr>
        <w:t>于</w:t>
      </w:r>
      <w:r>
        <w:rPr>
          <w:rFonts w:ascii="Times New Roman" w:eastAsia="宋体" w:hAnsi="Times New Roman" w:cs="Times New Roman"/>
          <w:sz w:val="24"/>
          <w:szCs w:val="24"/>
        </w:rPr>
        <w:t>2019</w:t>
      </w:r>
      <w:r>
        <w:rPr>
          <w:rFonts w:ascii="Times New Roman" w:eastAsia="宋体" w:hAnsi="Times New Roman" w:cs="Times New Roman"/>
          <w:sz w:val="24"/>
          <w:szCs w:val="24"/>
        </w:rPr>
        <w:t>年</w:t>
      </w:r>
      <w:r>
        <w:rPr>
          <w:rFonts w:ascii="Times New Roman" w:eastAsia="宋体" w:hAnsi="Times New Roman" w:cs="Times New Roman"/>
          <w:sz w:val="24"/>
          <w:szCs w:val="24"/>
        </w:rPr>
        <w:t>12</w:t>
      </w:r>
      <w:r>
        <w:rPr>
          <w:rFonts w:ascii="Times New Roman" w:eastAsia="宋体" w:hAnsi="Times New Roman" w:cs="Times New Roman"/>
          <w:sz w:val="24"/>
          <w:szCs w:val="24"/>
        </w:rPr>
        <w:t>月</w:t>
      </w:r>
      <w:r>
        <w:rPr>
          <w:rFonts w:ascii="Times New Roman" w:eastAsia="宋体" w:hAnsi="Times New Roman" w:cs="Times New Roman"/>
          <w:sz w:val="24"/>
          <w:szCs w:val="24"/>
        </w:rPr>
        <w:t>27</w:t>
      </w:r>
      <w:r>
        <w:rPr>
          <w:rFonts w:ascii="Times New Roman" w:eastAsia="宋体" w:hAnsi="Times New Roman" w:cs="Times New Roman"/>
          <w:sz w:val="24"/>
          <w:szCs w:val="24"/>
        </w:rPr>
        <w:t>日获得沧州市生态环境局沧县分局的批复，审批文号：沧县环评</w:t>
      </w:r>
      <w:r>
        <w:rPr>
          <w:rFonts w:ascii="Times New Roman" w:eastAsia="宋体" w:hAnsi="Times New Roman" w:cs="Times New Roman"/>
          <w:sz w:val="24"/>
          <w:szCs w:val="24"/>
        </w:rPr>
        <w:t>[2019]917</w:t>
      </w:r>
      <w:r>
        <w:rPr>
          <w:rFonts w:ascii="Times New Roman" w:eastAsia="宋体" w:hAnsi="Times New Roman" w:cs="Times New Roman"/>
          <w:sz w:val="24"/>
          <w:szCs w:val="24"/>
        </w:rPr>
        <w:t>号。</w:t>
      </w:r>
      <w:r w:rsidR="00EA3946">
        <w:rPr>
          <w:rFonts w:ascii="Times New Roman" w:eastAsia="宋体" w:hAnsi="Times New Roman" w:cs="Times New Roman" w:hint="eastAsia"/>
          <w:sz w:val="24"/>
          <w:szCs w:val="24"/>
        </w:rPr>
        <w:t>企业于</w:t>
      </w:r>
      <w:r w:rsidR="00EA3946">
        <w:rPr>
          <w:rFonts w:ascii="Times New Roman" w:eastAsia="宋体" w:hAnsi="Times New Roman" w:cs="Times New Roman" w:hint="eastAsia"/>
          <w:sz w:val="24"/>
          <w:szCs w:val="24"/>
        </w:rPr>
        <w:t>2020</w:t>
      </w:r>
      <w:r w:rsidR="00EA3946">
        <w:rPr>
          <w:rFonts w:ascii="Times New Roman" w:eastAsia="宋体" w:hAnsi="Times New Roman" w:cs="Times New Roman" w:hint="eastAsia"/>
          <w:sz w:val="24"/>
          <w:szCs w:val="24"/>
        </w:rPr>
        <w:t>年</w:t>
      </w:r>
      <w:r w:rsidR="00EA3946">
        <w:rPr>
          <w:rFonts w:ascii="Times New Roman" w:eastAsia="宋体" w:hAnsi="Times New Roman" w:cs="Times New Roman" w:hint="eastAsia"/>
          <w:sz w:val="24"/>
          <w:szCs w:val="24"/>
        </w:rPr>
        <w:t xml:space="preserve"> 3</w:t>
      </w:r>
      <w:r w:rsidR="00EA3946">
        <w:rPr>
          <w:rFonts w:ascii="Times New Roman" w:eastAsia="宋体" w:hAnsi="Times New Roman" w:cs="Times New Roman" w:hint="eastAsia"/>
          <w:sz w:val="24"/>
          <w:szCs w:val="24"/>
        </w:rPr>
        <w:t>月</w:t>
      </w:r>
      <w:r w:rsidR="00EA3946">
        <w:rPr>
          <w:rFonts w:ascii="Times New Roman" w:eastAsia="宋体" w:hAnsi="Times New Roman" w:cs="Times New Roman" w:hint="eastAsia"/>
          <w:sz w:val="24"/>
          <w:szCs w:val="24"/>
        </w:rPr>
        <w:t>2</w:t>
      </w:r>
      <w:r w:rsidR="00EA3946">
        <w:rPr>
          <w:rFonts w:ascii="Times New Roman" w:eastAsia="宋体" w:hAnsi="Times New Roman" w:cs="Times New Roman" w:hint="eastAsia"/>
          <w:sz w:val="24"/>
          <w:szCs w:val="24"/>
        </w:rPr>
        <w:t>日申请办理了排污许可登记，登记编号为</w:t>
      </w:r>
      <w:r w:rsidR="00EA3946">
        <w:rPr>
          <w:rFonts w:ascii="Times New Roman" w:eastAsia="宋体" w:hAnsi="Times New Roman" w:cs="Times New Roman" w:hint="eastAsia"/>
          <w:sz w:val="24"/>
          <w:szCs w:val="24"/>
        </w:rPr>
        <w:t>92130921MA0E1AKC8P001W</w:t>
      </w:r>
      <w:r w:rsidR="00EA3946">
        <w:rPr>
          <w:rFonts w:ascii="Times New Roman" w:eastAsia="宋体" w:hAnsi="Times New Roman" w:cs="Times New Roman" w:hint="eastAsia"/>
          <w:sz w:val="24"/>
          <w:szCs w:val="24"/>
        </w:rPr>
        <w:t>。</w:t>
      </w:r>
    </w:p>
    <w:bookmarkEnd w:id="0"/>
    <w:p w:rsidR="00EF4185" w:rsidRDefault="00FF19B6" w:rsidP="0021389B">
      <w:pPr>
        <w:adjustRightInd w:val="0"/>
        <w:snapToGrid w:val="0"/>
        <w:spacing w:line="40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项目总投资</w:t>
      </w:r>
      <w:r>
        <w:rPr>
          <w:rFonts w:ascii="Times New Roman" w:eastAsia="宋体" w:hAnsi="Times New Roman" w:cs="Times New Roman"/>
          <w:sz w:val="24"/>
          <w:szCs w:val="24"/>
        </w:rPr>
        <w:t>450</w:t>
      </w:r>
      <w:r>
        <w:rPr>
          <w:rFonts w:ascii="Times New Roman" w:eastAsia="宋体" w:hAnsi="Times New Roman" w:cs="Times New Roman"/>
          <w:sz w:val="24"/>
          <w:szCs w:val="24"/>
        </w:rPr>
        <w:t>万元，其中环境保护投资</w:t>
      </w:r>
      <w:r>
        <w:rPr>
          <w:rFonts w:ascii="Times New Roman" w:eastAsia="宋体" w:hAnsi="Times New Roman" w:cs="Times New Roman"/>
          <w:sz w:val="24"/>
          <w:szCs w:val="24"/>
        </w:rPr>
        <w:t>10</w:t>
      </w:r>
      <w:r>
        <w:rPr>
          <w:rFonts w:ascii="Times New Roman" w:eastAsia="宋体" w:hAnsi="Times New Roman" w:cs="Times New Roman"/>
          <w:sz w:val="24"/>
          <w:szCs w:val="24"/>
        </w:rPr>
        <w:t>万元，占实际总投资</w:t>
      </w:r>
      <w:r>
        <w:rPr>
          <w:rFonts w:ascii="Times New Roman" w:eastAsia="宋体" w:hAnsi="Times New Roman" w:cs="Times New Roman"/>
          <w:sz w:val="24"/>
          <w:szCs w:val="24"/>
        </w:rPr>
        <w:t>2.22%</w:t>
      </w:r>
      <w:r>
        <w:rPr>
          <w:rFonts w:ascii="Times New Roman" w:eastAsia="宋体" w:hAnsi="Times New Roman" w:cs="Times New Roman"/>
          <w:sz w:val="24"/>
          <w:szCs w:val="24"/>
        </w:rPr>
        <w:t>。</w:t>
      </w:r>
    </w:p>
    <w:p w:rsidR="00EF4185" w:rsidRDefault="00FF19B6" w:rsidP="0021389B">
      <w:pPr>
        <w:pStyle w:val="1"/>
        <w:numPr>
          <w:ilvl w:val="0"/>
          <w:numId w:val="1"/>
        </w:numPr>
        <w:adjustRightInd w:val="0"/>
        <w:snapToGrid w:val="0"/>
        <w:spacing w:line="400" w:lineRule="exact"/>
        <w:rPr>
          <w:rFonts w:ascii="Times New Roman" w:hAnsi="Times New Roman" w:cs="Times New Roman"/>
        </w:rPr>
      </w:pPr>
      <w:r>
        <w:rPr>
          <w:rFonts w:ascii="Times New Roman" w:hAnsi="Times New Roman" w:cs="Times New Roman"/>
        </w:rPr>
        <w:t>工程变动情况</w:t>
      </w:r>
    </w:p>
    <w:p w:rsidR="00EF4185" w:rsidRDefault="00EA3946" w:rsidP="0021389B">
      <w:pPr>
        <w:pStyle w:val="1"/>
        <w:adjustRightInd w:val="0"/>
        <w:snapToGrid w:val="0"/>
        <w:spacing w:line="400" w:lineRule="exact"/>
        <w:ind w:firstLine="480"/>
        <w:rPr>
          <w:rFonts w:ascii="Times New Roman" w:hAnsi="Times New Roman" w:cs="Times New Roman"/>
        </w:rPr>
      </w:pPr>
      <w:r>
        <w:rPr>
          <w:rFonts w:ascii="Times New Roman" w:hAnsi="Times New Roman" w:cs="Times New Roman" w:hint="eastAsia"/>
          <w:b w:val="0"/>
          <w:bCs/>
        </w:rPr>
        <w:t>环评文件建设内容中有</w:t>
      </w:r>
      <w:r w:rsidR="00FF19B6">
        <w:rPr>
          <w:rFonts w:ascii="Times New Roman" w:hAnsi="Times New Roman" w:cs="Times New Roman"/>
          <w:b w:val="0"/>
          <w:bCs/>
        </w:rPr>
        <w:t>焊接、烫金工艺</w:t>
      </w:r>
      <w:r>
        <w:rPr>
          <w:rFonts w:ascii="Times New Roman" w:hAnsi="Times New Roman" w:cs="Times New Roman" w:hint="eastAsia"/>
          <w:b w:val="0"/>
          <w:bCs/>
        </w:rPr>
        <w:t>，现场实际未建设，企业承诺不再建设，</w:t>
      </w:r>
      <w:r w:rsidR="00FF19B6">
        <w:rPr>
          <w:rFonts w:ascii="Times New Roman" w:hAnsi="Times New Roman" w:cs="Times New Roman"/>
          <w:b w:val="0"/>
          <w:bCs/>
        </w:rPr>
        <w:t>其他</w:t>
      </w:r>
      <w:r>
        <w:rPr>
          <w:rFonts w:ascii="Times New Roman" w:hAnsi="Times New Roman" w:cs="Times New Roman" w:hint="eastAsia"/>
          <w:b w:val="0"/>
          <w:bCs/>
        </w:rPr>
        <w:t>建设内容与环评及批复文件要求基本</w:t>
      </w:r>
      <w:r w:rsidR="00FF19B6">
        <w:rPr>
          <w:rFonts w:ascii="Times New Roman" w:hAnsi="Times New Roman" w:cs="Times New Roman"/>
          <w:b w:val="0"/>
          <w:bCs/>
        </w:rPr>
        <w:t>一致。</w:t>
      </w:r>
    </w:p>
    <w:p w:rsidR="00EF4185" w:rsidRDefault="00FF19B6" w:rsidP="0021389B">
      <w:pPr>
        <w:adjustRightInd w:val="0"/>
        <w:snapToGrid w:val="0"/>
        <w:spacing w:line="400" w:lineRule="exact"/>
        <w:ind w:firstLineChars="200" w:firstLine="482"/>
        <w:rPr>
          <w:rFonts w:ascii="Times New Roman" w:eastAsia="宋体" w:hAnsi="Times New Roman" w:cs="Times New Roman"/>
          <w:b/>
          <w:color w:val="000000" w:themeColor="text1"/>
          <w:sz w:val="24"/>
          <w:szCs w:val="24"/>
        </w:rPr>
      </w:pPr>
      <w:r>
        <w:rPr>
          <w:rFonts w:ascii="Times New Roman" w:eastAsia="宋体" w:hAnsi="Times New Roman" w:cs="Times New Roman"/>
          <w:b/>
          <w:color w:val="000000" w:themeColor="text1"/>
          <w:sz w:val="24"/>
          <w:szCs w:val="24"/>
        </w:rPr>
        <w:t>三、环境保护设施建设情况</w:t>
      </w:r>
    </w:p>
    <w:p w:rsidR="00EF4185" w:rsidRDefault="00FF19B6" w:rsidP="0021389B">
      <w:pPr>
        <w:adjustRightInd w:val="0"/>
        <w:snapToGrid w:val="0"/>
        <w:spacing w:line="40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1</w:t>
      </w:r>
      <w:r>
        <w:rPr>
          <w:rFonts w:ascii="Times New Roman" w:eastAsia="宋体" w:hAnsi="Times New Roman" w:cs="Times New Roman"/>
          <w:sz w:val="24"/>
          <w:szCs w:val="24"/>
        </w:rPr>
        <w:t>、废水</w:t>
      </w:r>
    </w:p>
    <w:p w:rsidR="00EF4185" w:rsidRDefault="00EA3946" w:rsidP="0021389B">
      <w:pPr>
        <w:spacing w:line="40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项目</w:t>
      </w:r>
      <w:r w:rsidR="00FF19B6">
        <w:rPr>
          <w:rFonts w:ascii="Times New Roman" w:eastAsia="宋体" w:hAnsi="Times New Roman" w:cs="Times New Roman"/>
          <w:sz w:val="24"/>
          <w:szCs w:val="24"/>
        </w:rPr>
        <w:t>无生产废水产生，冷却水循环使用，定期补充不外排。厂区设置防渗旱厕</w:t>
      </w:r>
      <w:r>
        <w:rPr>
          <w:rFonts w:ascii="Times New Roman" w:eastAsia="宋体" w:hAnsi="Times New Roman" w:cs="Times New Roman" w:hint="eastAsia"/>
          <w:sz w:val="24"/>
          <w:szCs w:val="24"/>
        </w:rPr>
        <w:t>，</w:t>
      </w:r>
      <w:r w:rsidR="00FF19B6">
        <w:rPr>
          <w:rFonts w:ascii="Times New Roman" w:eastAsia="宋体" w:hAnsi="Times New Roman" w:cs="Times New Roman"/>
          <w:sz w:val="24"/>
          <w:szCs w:val="24"/>
        </w:rPr>
        <w:t>生活污水排入旱厕，定期清掏，不外排。</w:t>
      </w:r>
    </w:p>
    <w:p w:rsidR="00EF4185" w:rsidRDefault="00FF19B6" w:rsidP="0021389B">
      <w:pPr>
        <w:adjustRightInd w:val="0"/>
        <w:snapToGrid w:val="0"/>
        <w:spacing w:line="40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2</w:t>
      </w:r>
      <w:r>
        <w:rPr>
          <w:rFonts w:ascii="Times New Roman" w:eastAsia="宋体" w:hAnsi="Times New Roman" w:cs="Times New Roman"/>
          <w:sz w:val="24"/>
          <w:szCs w:val="24"/>
        </w:rPr>
        <w:t>、废气</w:t>
      </w:r>
    </w:p>
    <w:p w:rsidR="00EF4185" w:rsidRDefault="00FF19B6" w:rsidP="0021389B">
      <w:pPr>
        <w:adjustRightInd w:val="0"/>
        <w:snapToGrid w:val="0"/>
        <w:spacing w:line="40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项目注塑工序废气经集气罩收集后经</w:t>
      </w:r>
      <w:r>
        <w:rPr>
          <w:rFonts w:ascii="Times New Roman" w:eastAsia="宋体" w:hAnsi="Times New Roman" w:cs="Times New Roman"/>
          <w:sz w:val="24"/>
          <w:szCs w:val="24"/>
        </w:rPr>
        <w:t>UV</w:t>
      </w:r>
      <w:r>
        <w:rPr>
          <w:rFonts w:ascii="Times New Roman" w:eastAsia="宋体" w:hAnsi="Times New Roman" w:cs="Times New Roman"/>
          <w:sz w:val="24"/>
          <w:szCs w:val="24"/>
        </w:rPr>
        <w:t>光氧等离子设备一体机装置处理后，经</w:t>
      </w:r>
      <w:r>
        <w:rPr>
          <w:rFonts w:ascii="Times New Roman" w:eastAsia="宋体" w:hAnsi="Times New Roman" w:cs="Times New Roman"/>
          <w:sz w:val="24"/>
          <w:szCs w:val="24"/>
        </w:rPr>
        <w:t>1</w:t>
      </w:r>
      <w:r>
        <w:rPr>
          <w:rFonts w:ascii="Times New Roman" w:eastAsia="宋体" w:hAnsi="Times New Roman" w:cs="Times New Roman"/>
          <w:sz w:val="24"/>
          <w:szCs w:val="24"/>
        </w:rPr>
        <w:t>根</w:t>
      </w:r>
      <w:r>
        <w:rPr>
          <w:rFonts w:ascii="Times New Roman" w:eastAsia="宋体" w:hAnsi="Times New Roman" w:cs="Times New Roman"/>
          <w:sz w:val="24"/>
          <w:szCs w:val="24"/>
        </w:rPr>
        <w:t>15m</w:t>
      </w:r>
      <w:r>
        <w:rPr>
          <w:rFonts w:ascii="Times New Roman" w:eastAsia="宋体" w:hAnsi="Times New Roman" w:cs="Times New Roman"/>
          <w:sz w:val="24"/>
          <w:szCs w:val="24"/>
        </w:rPr>
        <w:t>高排气筒排放。</w:t>
      </w:r>
    </w:p>
    <w:p w:rsidR="00EF4185" w:rsidRDefault="00FF19B6" w:rsidP="0021389B">
      <w:pPr>
        <w:adjustRightInd w:val="0"/>
        <w:snapToGrid w:val="0"/>
        <w:spacing w:line="40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3</w:t>
      </w:r>
      <w:r>
        <w:rPr>
          <w:rFonts w:ascii="Times New Roman" w:eastAsia="宋体" w:hAnsi="Times New Roman" w:cs="Times New Roman"/>
          <w:sz w:val="24"/>
          <w:szCs w:val="24"/>
        </w:rPr>
        <w:t>、噪声</w:t>
      </w:r>
    </w:p>
    <w:p w:rsidR="00EF4185" w:rsidRDefault="00FF19B6" w:rsidP="0021389B">
      <w:pPr>
        <w:adjustRightInd w:val="0"/>
        <w:snapToGrid w:val="0"/>
        <w:spacing w:line="40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项目噪声主要为注塑机、搅拌机、干燥机等设备运行时产生的噪声</w:t>
      </w:r>
      <w:r w:rsidR="00EA3946">
        <w:rPr>
          <w:rFonts w:ascii="Times New Roman" w:eastAsia="宋体" w:hAnsi="Times New Roman" w:cs="Times New Roman" w:hint="eastAsia"/>
          <w:sz w:val="24"/>
          <w:szCs w:val="24"/>
        </w:rPr>
        <w:t>，生产设备均布设在生产厂房内</w:t>
      </w:r>
      <w:r>
        <w:rPr>
          <w:rFonts w:ascii="Times New Roman" w:eastAsia="宋体" w:hAnsi="Times New Roman" w:cs="Times New Roman"/>
          <w:sz w:val="24"/>
          <w:szCs w:val="24"/>
        </w:rPr>
        <w:t>。</w:t>
      </w:r>
    </w:p>
    <w:p w:rsidR="00EF4185" w:rsidRDefault="00FF19B6" w:rsidP="0021389B">
      <w:pPr>
        <w:adjustRightInd w:val="0"/>
        <w:snapToGrid w:val="0"/>
        <w:spacing w:line="40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4</w:t>
      </w:r>
      <w:r>
        <w:rPr>
          <w:rFonts w:ascii="Times New Roman" w:eastAsia="宋体" w:hAnsi="Times New Roman" w:cs="Times New Roman"/>
          <w:sz w:val="24"/>
          <w:szCs w:val="24"/>
        </w:rPr>
        <w:t>、固体废物</w:t>
      </w:r>
    </w:p>
    <w:p w:rsidR="00EF4185" w:rsidRDefault="00FF19B6" w:rsidP="0021389B">
      <w:pPr>
        <w:adjustRightInd w:val="0"/>
        <w:snapToGrid w:val="0"/>
        <w:spacing w:line="400" w:lineRule="exact"/>
        <w:ind w:firstLineChars="200" w:firstLine="480"/>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项目产生的固体废物主要为生产过程产生的下脚料和职工生活垃圾。下脚料收集后回用于</w:t>
      </w:r>
      <w:r w:rsidR="0021389B">
        <w:rPr>
          <w:rFonts w:ascii="Times New Roman" w:eastAsia="宋体" w:hAnsi="Times New Roman" w:cs="Times New Roman" w:hint="eastAsia"/>
          <w:color w:val="000000" w:themeColor="text1"/>
          <w:sz w:val="24"/>
          <w:szCs w:val="24"/>
        </w:rPr>
        <w:t>外售</w:t>
      </w:r>
      <w:r>
        <w:rPr>
          <w:rFonts w:ascii="Times New Roman" w:eastAsia="宋体" w:hAnsi="Times New Roman" w:cs="Times New Roman"/>
          <w:color w:val="000000" w:themeColor="text1"/>
          <w:sz w:val="24"/>
          <w:szCs w:val="24"/>
        </w:rPr>
        <w:t>；职工生活垃圾收集后</w:t>
      </w:r>
      <w:r w:rsidR="0021389B">
        <w:rPr>
          <w:rFonts w:ascii="Times New Roman" w:eastAsia="宋体" w:hAnsi="Times New Roman" w:cs="Times New Roman" w:hint="eastAsia"/>
          <w:color w:val="000000" w:themeColor="text1"/>
          <w:sz w:val="24"/>
          <w:szCs w:val="24"/>
        </w:rPr>
        <w:t>交</w:t>
      </w:r>
      <w:r>
        <w:rPr>
          <w:rFonts w:ascii="Times New Roman" w:eastAsia="宋体" w:hAnsi="Times New Roman" w:cs="Times New Roman"/>
          <w:color w:val="000000" w:themeColor="text1"/>
          <w:sz w:val="24"/>
          <w:szCs w:val="24"/>
        </w:rPr>
        <w:t>由环卫</w:t>
      </w:r>
      <w:r w:rsidR="0021389B">
        <w:rPr>
          <w:rFonts w:ascii="Times New Roman" w:eastAsia="宋体" w:hAnsi="Times New Roman" w:cs="Times New Roman" w:hint="eastAsia"/>
          <w:color w:val="000000" w:themeColor="text1"/>
          <w:sz w:val="24"/>
          <w:szCs w:val="24"/>
        </w:rPr>
        <w:t>部门</w:t>
      </w:r>
      <w:r>
        <w:rPr>
          <w:rFonts w:ascii="Times New Roman" w:eastAsia="宋体" w:hAnsi="Times New Roman" w:cs="Times New Roman"/>
          <w:color w:val="000000" w:themeColor="text1"/>
          <w:sz w:val="24"/>
          <w:szCs w:val="24"/>
        </w:rPr>
        <w:t>处理。</w:t>
      </w:r>
    </w:p>
    <w:p w:rsidR="00EF4185" w:rsidRDefault="00FF19B6" w:rsidP="0021389B">
      <w:pPr>
        <w:adjustRightInd w:val="0"/>
        <w:snapToGrid w:val="0"/>
        <w:spacing w:line="400" w:lineRule="exact"/>
        <w:ind w:firstLineChars="200" w:firstLine="482"/>
        <w:rPr>
          <w:rFonts w:ascii="Times New Roman" w:eastAsia="宋体" w:hAnsi="Times New Roman" w:cs="Times New Roman"/>
          <w:b/>
          <w:sz w:val="24"/>
          <w:szCs w:val="24"/>
        </w:rPr>
      </w:pPr>
      <w:r>
        <w:rPr>
          <w:rFonts w:ascii="Times New Roman" w:eastAsia="宋体" w:hAnsi="Times New Roman" w:cs="Times New Roman"/>
          <w:b/>
          <w:sz w:val="24"/>
          <w:szCs w:val="24"/>
        </w:rPr>
        <w:t>四、环保设施监测结果</w:t>
      </w:r>
    </w:p>
    <w:p w:rsidR="00EF4185" w:rsidRDefault="00FF19B6" w:rsidP="0021389B">
      <w:pPr>
        <w:adjustRightInd w:val="0"/>
        <w:snapToGrid w:val="0"/>
        <w:spacing w:line="400" w:lineRule="exact"/>
        <w:ind w:firstLineChars="200" w:firstLine="480"/>
        <w:rPr>
          <w:rFonts w:ascii="Times New Roman" w:eastAsia="宋体" w:hAnsi="Times New Roman" w:cs="Times New Roman"/>
          <w:color w:val="000000" w:themeColor="text1"/>
          <w:sz w:val="24"/>
          <w:szCs w:val="24"/>
        </w:rPr>
      </w:pPr>
      <w:r>
        <w:rPr>
          <w:rFonts w:ascii="Times New Roman" w:eastAsia="宋体" w:hAnsi="Times New Roman" w:cs="Times New Roman"/>
          <w:sz w:val="24"/>
          <w:szCs w:val="24"/>
        </w:rPr>
        <w:t>河北中寰检测服务有限公司于</w:t>
      </w:r>
      <w:r>
        <w:rPr>
          <w:rFonts w:ascii="Times New Roman" w:eastAsia="宋体" w:hAnsi="Times New Roman" w:cs="Times New Roman"/>
          <w:sz w:val="24"/>
          <w:szCs w:val="24"/>
        </w:rPr>
        <w:t>2020</w:t>
      </w:r>
      <w:r>
        <w:rPr>
          <w:rFonts w:ascii="Times New Roman" w:eastAsia="宋体" w:hAnsi="Times New Roman" w:cs="Times New Roman"/>
          <w:sz w:val="24"/>
          <w:szCs w:val="24"/>
        </w:rPr>
        <w:t>年</w:t>
      </w:r>
      <w:r>
        <w:rPr>
          <w:rFonts w:ascii="Times New Roman" w:eastAsia="宋体" w:hAnsi="Times New Roman" w:cs="Times New Roman"/>
          <w:sz w:val="24"/>
          <w:szCs w:val="24"/>
        </w:rPr>
        <w:t>03</w:t>
      </w:r>
      <w:r>
        <w:rPr>
          <w:rFonts w:ascii="Times New Roman" w:eastAsia="宋体" w:hAnsi="Times New Roman" w:cs="Times New Roman"/>
          <w:sz w:val="24"/>
          <w:szCs w:val="24"/>
        </w:rPr>
        <w:t>月</w:t>
      </w:r>
      <w:r>
        <w:rPr>
          <w:rFonts w:ascii="Times New Roman" w:eastAsia="宋体" w:hAnsi="Times New Roman" w:cs="Times New Roman"/>
          <w:sz w:val="24"/>
          <w:szCs w:val="24"/>
        </w:rPr>
        <w:t>31</w:t>
      </w:r>
      <w:r>
        <w:rPr>
          <w:rFonts w:ascii="Times New Roman" w:eastAsia="宋体" w:hAnsi="Times New Roman" w:cs="Times New Roman"/>
          <w:sz w:val="24"/>
          <w:szCs w:val="24"/>
        </w:rPr>
        <w:t>日至</w:t>
      </w:r>
      <w:r>
        <w:rPr>
          <w:rFonts w:ascii="Times New Roman" w:eastAsia="宋体" w:hAnsi="Times New Roman" w:cs="Times New Roman"/>
          <w:sz w:val="24"/>
          <w:szCs w:val="24"/>
        </w:rPr>
        <w:t>04</w:t>
      </w:r>
      <w:r>
        <w:rPr>
          <w:rFonts w:ascii="Times New Roman" w:eastAsia="宋体" w:hAnsi="Times New Roman" w:cs="Times New Roman"/>
          <w:sz w:val="24"/>
          <w:szCs w:val="24"/>
        </w:rPr>
        <w:t>月</w:t>
      </w:r>
      <w:r>
        <w:rPr>
          <w:rFonts w:ascii="Times New Roman" w:eastAsia="宋体" w:hAnsi="Times New Roman" w:cs="Times New Roman"/>
          <w:sz w:val="24"/>
          <w:szCs w:val="24"/>
        </w:rPr>
        <w:t>01</w:t>
      </w:r>
      <w:r>
        <w:rPr>
          <w:rFonts w:ascii="Times New Roman" w:eastAsia="宋体" w:hAnsi="Times New Roman" w:cs="Times New Roman"/>
          <w:sz w:val="24"/>
          <w:szCs w:val="24"/>
        </w:rPr>
        <w:t>日对该项目进</w:t>
      </w:r>
      <w:r>
        <w:rPr>
          <w:rFonts w:ascii="Times New Roman" w:eastAsia="宋体" w:hAnsi="Times New Roman" w:cs="Times New Roman"/>
          <w:sz w:val="24"/>
          <w:szCs w:val="24"/>
        </w:rPr>
        <w:lastRenderedPageBreak/>
        <w:t>行了验收检测并出具了检测报告</w:t>
      </w:r>
      <w:r>
        <w:rPr>
          <w:rFonts w:ascii="Times New Roman" w:eastAsia="宋体" w:hAnsi="Times New Roman" w:cs="Times New Roman"/>
          <w:color w:val="000000" w:themeColor="text1"/>
          <w:sz w:val="24"/>
          <w:szCs w:val="24"/>
        </w:rPr>
        <w:t>，报告编号为</w:t>
      </w:r>
      <w:r>
        <w:rPr>
          <w:rFonts w:ascii="Times New Roman" w:eastAsia="宋体" w:hAnsi="Times New Roman" w:cs="Times New Roman"/>
          <w:color w:val="000000" w:themeColor="text1"/>
          <w:sz w:val="24"/>
          <w:szCs w:val="24"/>
        </w:rPr>
        <w:t>HBZH-Y-20200022</w:t>
      </w:r>
      <w:r w:rsidR="0021389B">
        <w:rPr>
          <w:rFonts w:ascii="Times New Roman" w:eastAsia="宋体" w:hAnsi="Times New Roman" w:cs="Times New Roman" w:hint="eastAsia"/>
          <w:color w:val="000000" w:themeColor="text1"/>
          <w:sz w:val="24"/>
          <w:szCs w:val="24"/>
        </w:rPr>
        <w:t>，检测结果如下：</w:t>
      </w:r>
    </w:p>
    <w:p w:rsidR="00EF4185" w:rsidRDefault="00FF19B6" w:rsidP="0021389B">
      <w:pPr>
        <w:pStyle w:val="ad"/>
        <w:widowControl/>
        <w:adjustRightInd w:val="0"/>
        <w:snapToGrid w:val="0"/>
        <w:spacing w:line="400" w:lineRule="exact"/>
        <w:ind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1</w:t>
      </w:r>
      <w:r>
        <w:rPr>
          <w:rFonts w:ascii="Times New Roman" w:eastAsia="宋体" w:hAnsi="Times New Roman" w:cs="Times New Roman"/>
          <w:sz w:val="24"/>
          <w:szCs w:val="24"/>
        </w:rPr>
        <w:t>）废气</w:t>
      </w:r>
    </w:p>
    <w:p w:rsidR="0021389B" w:rsidRDefault="00FF19B6" w:rsidP="0021389B">
      <w:pPr>
        <w:widowControl/>
        <w:adjustRightInd w:val="0"/>
        <w:snapToGrid w:val="0"/>
        <w:spacing w:line="400" w:lineRule="exact"/>
        <w:ind w:firstLineChars="200" w:firstLine="480"/>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项目注塑、成型工序排气筒出口非甲烷总烃排放浓度最大值为</w:t>
      </w:r>
      <w:r>
        <w:rPr>
          <w:rFonts w:ascii="Times New Roman" w:eastAsia="宋体" w:hAnsi="Times New Roman" w:cs="Times New Roman"/>
          <w:color w:val="000000" w:themeColor="text1"/>
          <w:sz w:val="24"/>
          <w:szCs w:val="24"/>
        </w:rPr>
        <w:t>4.27mg/m</w:t>
      </w:r>
      <w:r>
        <w:rPr>
          <w:rFonts w:ascii="Times New Roman" w:eastAsia="宋体" w:hAnsi="Times New Roman" w:cs="Times New Roman"/>
          <w:color w:val="000000" w:themeColor="text1"/>
          <w:sz w:val="24"/>
          <w:szCs w:val="24"/>
          <w:vertAlign w:val="superscript"/>
        </w:rPr>
        <w:t>3</w:t>
      </w:r>
      <w:r>
        <w:rPr>
          <w:rFonts w:ascii="Times New Roman" w:eastAsia="宋体" w:hAnsi="Times New Roman" w:cs="Times New Roman"/>
          <w:color w:val="000000" w:themeColor="text1"/>
          <w:sz w:val="24"/>
          <w:szCs w:val="24"/>
        </w:rPr>
        <w:t>；氯化氢排放浓度最大值为</w:t>
      </w:r>
      <w:r>
        <w:rPr>
          <w:rFonts w:ascii="Times New Roman" w:eastAsia="宋体" w:hAnsi="Times New Roman" w:cs="Times New Roman"/>
          <w:color w:val="000000" w:themeColor="text1"/>
          <w:sz w:val="24"/>
          <w:szCs w:val="24"/>
        </w:rPr>
        <w:t>1.2mg/m</w:t>
      </w:r>
      <w:r>
        <w:rPr>
          <w:rFonts w:ascii="Times New Roman" w:eastAsia="宋体" w:hAnsi="Times New Roman" w:cs="Times New Roman"/>
          <w:color w:val="000000" w:themeColor="text1"/>
          <w:sz w:val="24"/>
          <w:szCs w:val="24"/>
          <w:vertAlign w:val="superscript"/>
        </w:rPr>
        <w:t>3</w:t>
      </w:r>
      <w:r>
        <w:rPr>
          <w:rFonts w:ascii="Times New Roman" w:eastAsia="宋体" w:hAnsi="Times New Roman" w:cs="Times New Roman"/>
          <w:color w:val="000000" w:themeColor="text1"/>
          <w:sz w:val="24"/>
          <w:szCs w:val="24"/>
        </w:rPr>
        <w:t>；氯乙烯未检出；均满足《烧碱、聚氯乙烯工业污染物排放标准》（</w:t>
      </w:r>
      <w:r>
        <w:rPr>
          <w:rFonts w:ascii="Times New Roman" w:eastAsia="宋体" w:hAnsi="Times New Roman" w:cs="Times New Roman"/>
          <w:color w:val="000000" w:themeColor="text1"/>
          <w:sz w:val="24"/>
          <w:szCs w:val="24"/>
        </w:rPr>
        <w:t>GB15581-2016</w:t>
      </w:r>
      <w:r>
        <w:rPr>
          <w:rFonts w:ascii="Times New Roman" w:eastAsia="宋体" w:hAnsi="Times New Roman" w:cs="Times New Roman"/>
          <w:color w:val="000000" w:themeColor="text1"/>
          <w:sz w:val="24"/>
          <w:szCs w:val="24"/>
        </w:rPr>
        <w:t>）表</w:t>
      </w:r>
      <w:r>
        <w:rPr>
          <w:rFonts w:ascii="Times New Roman" w:eastAsia="宋体" w:hAnsi="Times New Roman" w:cs="Times New Roman"/>
          <w:color w:val="000000" w:themeColor="text1"/>
          <w:sz w:val="24"/>
          <w:szCs w:val="24"/>
        </w:rPr>
        <w:t>4</w:t>
      </w:r>
      <w:r>
        <w:rPr>
          <w:rFonts w:ascii="Times New Roman" w:eastAsia="宋体" w:hAnsi="Times New Roman" w:cs="Times New Roman"/>
          <w:color w:val="000000" w:themeColor="text1"/>
          <w:sz w:val="24"/>
          <w:szCs w:val="24"/>
        </w:rPr>
        <w:t>大气污染物特别排放限值要求</w:t>
      </w:r>
      <w:r w:rsidR="0021389B">
        <w:rPr>
          <w:rFonts w:ascii="Times New Roman" w:eastAsia="宋体" w:hAnsi="Times New Roman" w:cs="Times New Roman" w:hint="eastAsia"/>
          <w:color w:val="000000" w:themeColor="text1"/>
          <w:sz w:val="24"/>
          <w:szCs w:val="24"/>
        </w:rPr>
        <w:t>。</w:t>
      </w:r>
    </w:p>
    <w:p w:rsidR="0021389B" w:rsidRDefault="0021389B" w:rsidP="0021389B">
      <w:pPr>
        <w:widowControl/>
        <w:adjustRightInd w:val="0"/>
        <w:snapToGrid w:val="0"/>
        <w:spacing w:line="400" w:lineRule="exact"/>
        <w:ind w:firstLineChars="200" w:firstLine="480"/>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生产设备外</w:t>
      </w:r>
      <w:r>
        <w:rPr>
          <w:rFonts w:ascii="Times New Roman" w:eastAsia="宋体" w:hAnsi="Times New Roman" w:cs="Times New Roman"/>
          <w:color w:val="000000" w:themeColor="text1"/>
          <w:sz w:val="24"/>
          <w:szCs w:val="24"/>
        </w:rPr>
        <w:t>1m</w:t>
      </w:r>
      <w:r>
        <w:rPr>
          <w:rFonts w:ascii="Times New Roman" w:eastAsia="宋体" w:hAnsi="Times New Roman" w:cs="Times New Roman"/>
          <w:color w:val="000000" w:themeColor="text1"/>
          <w:sz w:val="24"/>
          <w:szCs w:val="24"/>
        </w:rPr>
        <w:t>非甲烷总烃浓度最大值为</w:t>
      </w:r>
      <w:r>
        <w:rPr>
          <w:rFonts w:ascii="Times New Roman" w:eastAsia="宋体" w:hAnsi="Times New Roman" w:cs="Times New Roman"/>
          <w:color w:val="000000" w:themeColor="text1"/>
          <w:sz w:val="24"/>
          <w:szCs w:val="24"/>
        </w:rPr>
        <w:t>3.37mg/m</w:t>
      </w:r>
      <w:r>
        <w:rPr>
          <w:rFonts w:ascii="Times New Roman" w:eastAsia="宋体" w:hAnsi="Times New Roman" w:cs="Times New Roman"/>
          <w:color w:val="000000" w:themeColor="text1"/>
          <w:sz w:val="24"/>
          <w:szCs w:val="24"/>
          <w:vertAlign w:val="superscript"/>
        </w:rPr>
        <w:t>3</w:t>
      </w:r>
      <w:r>
        <w:rPr>
          <w:rFonts w:ascii="Times New Roman" w:eastAsia="宋体" w:hAnsi="Times New Roman" w:cs="Times New Roman"/>
          <w:color w:val="000000" w:themeColor="text1"/>
          <w:sz w:val="24"/>
          <w:szCs w:val="24"/>
        </w:rPr>
        <w:t>，满足《工业企业挥发性有机物排放控制标准》（</w:t>
      </w:r>
      <w:r>
        <w:rPr>
          <w:rFonts w:ascii="Times New Roman" w:eastAsia="宋体" w:hAnsi="Times New Roman" w:cs="Times New Roman"/>
          <w:color w:val="000000" w:themeColor="text1"/>
          <w:sz w:val="24"/>
          <w:szCs w:val="24"/>
        </w:rPr>
        <w:t>DB13/2322-2016</w:t>
      </w:r>
      <w:r>
        <w:rPr>
          <w:rFonts w:ascii="Times New Roman" w:eastAsia="宋体" w:hAnsi="Times New Roman" w:cs="Times New Roman"/>
          <w:color w:val="000000" w:themeColor="text1"/>
          <w:sz w:val="24"/>
          <w:szCs w:val="24"/>
        </w:rPr>
        <w:t>）表</w:t>
      </w:r>
      <w:r>
        <w:rPr>
          <w:rFonts w:ascii="Times New Roman" w:eastAsia="宋体" w:hAnsi="Times New Roman" w:cs="Times New Roman"/>
          <w:color w:val="000000" w:themeColor="text1"/>
          <w:sz w:val="24"/>
          <w:szCs w:val="24"/>
        </w:rPr>
        <w:t>3</w:t>
      </w:r>
      <w:r>
        <w:rPr>
          <w:rFonts w:ascii="Times New Roman" w:eastAsia="宋体" w:hAnsi="Times New Roman" w:cs="Times New Roman"/>
          <w:color w:val="000000" w:themeColor="text1"/>
          <w:sz w:val="24"/>
          <w:szCs w:val="24"/>
        </w:rPr>
        <w:t>生产车间或生产设备边界大气污染物浓度限值要求</w:t>
      </w:r>
      <w:r>
        <w:rPr>
          <w:rFonts w:ascii="Times New Roman" w:eastAsia="宋体" w:hAnsi="Times New Roman" w:cs="Times New Roman" w:hint="eastAsia"/>
          <w:color w:val="000000" w:themeColor="text1"/>
          <w:sz w:val="24"/>
          <w:szCs w:val="24"/>
        </w:rPr>
        <w:t>。</w:t>
      </w:r>
    </w:p>
    <w:p w:rsidR="0021389B" w:rsidRDefault="0021389B" w:rsidP="0021389B">
      <w:pPr>
        <w:widowControl/>
        <w:adjustRightInd w:val="0"/>
        <w:snapToGrid w:val="0"/>
        <w:spacing w:line="400" w:lineRule="exact"/>
        <w:ind w:firstLineChars="200" w:firstLine="480"/>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生产车间门口外</w:t>
      </w:r>
      <w:r>
        <w:rPr>
          <w:rFonts w:ascii="Times New Roman" w:eastAsia="宋体" w:hAnsi="Times New Roman" w:cs="Times New Roman"/>
          <w:color w:val="000000" w:themeColor="text1"/>
          <w:sz w:val="24"/>
          <w:szCs w:val="24"/>
        </w:rPr>
        <w:t>1m</w:t>
      </w:r>
      <w:r>
        <w:rPr>
          <w:rFonts w:ascii="Times New Roman" w:eastAsia="宋体" w:hAnsi="Times New Roman" w:cs="Times New Roman"/>
          <w:color w:val="000000" w:themeColor="text1"/>
          <w:sz w:val="24"/>
          <w:szCs w:val="24"/>
        </w:rPr>
        <w:t>非甲烷总烃浓度最大值为</w:t>
      </w:r>
      <w:r>
        <w:rPr>
          <w:rFonts w:ascii="Times New Roman" w:eastAsia="宋体" w:hAnsi="Times New Roman" w:cs="Times New Roman"/>
          <w:color w:val="000000" w:themeColor="text1"/>
          <w:sz w:val="24"/>
          <w:szCs w:val="24"/>
        </w:rPr>
        <w:t>2.97mg/m</w:t>
      </w:r>
      <w:r>
        <w:rPr>
          <w:rFonts w:ascii="Times New Roman" w:eastAsia="宋体" w:hAnsi="Times New Roman" w:cs="Times New Roman"/>
          <w:color w:val="000000" w:themeColor="text1"/>
          <w:sz w:val="24"/>
          <w:szCs w:val="24"/>
          <w:vertAlign w:val="superscript"/>
        </w:rPr>
        <w:t>3</w:t>
      </w:r>
      <w:r>
        <w:rPr>
          <w:rFonts w:ascii="Times New Roman" w:eastAsia="宋体" w:hAnsi="Times New Roman" w:cs="Times New Roman"/>
          <w:color w:val="000000" w:themeColor="text1"/>
          <w:sz w:val="24"/>
          <w:szCs w:val="24"/>
        </w:rPr>
        <w:t>，满足《挥发性有机物无组织排放控制标准》（</w:t>
      </w:r>
      <w:r>
        <w:rPr>
          <w:rFonts w:ascii="Times New Roman" w:eastAsia="宋体" w:hAnsi="Times New Roman" w:cs="Times New Roman"/>
          <w:color w:val="000000" w:themeColor="text1"/>
          <w:sz w:val="24"/>
          <w:szCs w:val="24"/>
        </w:rPr>
        <w:t>GB37822-2019</w:t>
      </w:r>
      <w:r>
        <w:rPr>
          <w:rFonts w:ascii="Times New Roman" w:eastAsia="宋体" w:hAnsi="Times New Roman" w:cs="Times New Roman"/>
          <w:color w:val="000000" w:themeColor="text1"/>
          <w:sz w:val="24"/>
          <w:szCs w:val="24"/>
        </w:rPr>
        <w:t>）中表</w:t>
      </w:r>
      <w:r>
        <w:rPr>
          <w:rFonts w:ascii="Times New Roman" w:eastAsia="宋体" w:hAnsi="Times New Roman" w:cs="Times New Roman"/>
          <w:color w:val="000000" w:themeColor="text1"/>
          <w:sz w:val="24"/>
          <w:szCs w:val="24"/>
        </w:rPr>
        <w:t>A.1</w:t>
      </w:r>
      <w:r>
        <w:rPr>
          <w:rFonts w:ascii="Times New Roman" w:eastAsia="宋体" w:hAnsi="Times New Roman" w:cs="Times New Roman"/>
          <w:color w:val="000000" w:themeColor="text1"/>
          <w:sz w:val="24"/>
          <w:szCs w:val="24"/>
        </w:rPr>
        <w:t>厂区内</w:t>
      </w:r>
      <w:r>
        <w:rPr>
          <w:rFonts w:ascii="Times New Roman" w:eastAsia="宋体" w:hAnsi="Times New Roman" w:cs="Times New Roman"/>
          <w:color w:val="000000" w:themeColor="text1"/>
          <w:sz w:val="24"/>
          <w:szCs w:val="24"/>
        </w:rPr>
        <w:t>VOC</w:t>
      </w:r>
      <w:r>
        <w:rPr>
          <w:rFonts w:ascii="Times New Roman" w:eastAsia="宋体" w:hAnsi="Times New Roman" w:cs="Times New Roman"/>
          <w:color w:val="000000" w:themeColor="text1"/>
          <w:sz w:val="24"/>
          <w:szCs w:val="24"/>
          <w:vertAlign w:val="subscript"/>
        </w:rPr>
        <w:t>S</w:t>
      </w:r>
      <w:r>
        <w:rPr>
          <w:rFonts w:ascii="Times New Roman" w:eastAsia="宋体" w:hAnsi="Times New Roman" w:cs="Times New Roman"/>
          <w:color w:val="000000" w:themeColor="text1"/>
          <w:sz w:val="24"/>
          <w:szCs w:val="24"/>
        </w:rPr>
        <w:t>无组织特别排放限值要求。</w:t>
      </w:r>
    </w:p>
    <w:p w:rsidR="00EF4185" w:rsidRDefault="00FF19B6" w:rsidP="0021389B">
      <w:pPr>
        <w:widowControl/>
        <w:adjustRightInd w:val="0"/>
        <w:snapToGrid w:val="0"/>
        <w:spacing w:line="400" w:lineRule="exact"/>
        <w:ind w:firstLineChars="200" w:firstLine="480"/>
        <w:rPr>
          <w:rFonts w:ascii="Times New Roman" w:eastAsia="宋体" w:hAnsi="Times New Roman" w:cs="Times New Roman"/>
          <w:color w:val="2F5496" w:themeColor="accent1" w:themeShade="BF"/>
          <w:sz w:val="24"/>
          <w:szCs w:val="24"/>
        </w:rPr>
      </w:pPr>
      <w:r>
        <w:rPr>
          <w:rFonts w:ascii="Times New Roman" w:eastAsia="宋体" w:hAnsi="Times New Roman" w:cs="Times New Roman"/>
          <w:color w:val="000000" w:themeColor="text1"/>
          <w:sz w:val="24"/>
          <w:szCs w:val="24"/>
        </w:rPr>
        <w:t>厂界无组织废气非甲烷总烃浓度最大值为</w:t>
      </w:r>
      <w:r>
        <w:rPr>
          <w:rFonts w:ascii="Times New Roman" w:eastAsia="宋体" w:hAnsi="Times New Roman" w:cs="Times New Roman"/>
          <w:color w:val="000000" w:themeColor="text1"/>
          <w:sz w:val="24"/>
          <w:szCs w:val="24"/>
        </w:rPr>
        <w:t>1.65mg/m</w:t>
      </w:r>
      <w:r>
        <w:rPr>
          <w:rFonts w:ascii="Times New Roman" w:eastAsia="宋体" w:hAnsi="Times New Roman" w:cs="Times New Roman"/>
          <w:color w:val="000000" w:themeColor="text1"/>
          <w:sz w:val="24"/>
          <w:szCs w:val="24"/>
          <w:vertAlign w:val="superscript"/>
        </w:rPr>
        <w:t>3</w:t>
      </w:r>
      <w:r>
        <w:rPr>
          <w:rFonts w:ascii="Times New Roman" w:eastAsia="宋体" w:hAnsi="Times New Roman" w:cs="Times New Roman"/>
          <w:color w:val="000000" w:themeColor="text1"/>
          <w:sz w:val="24"/>
          <w:szCs w:val="24"/>
        </w:rPr>
        <w:t>，满足《工业企业挥发性有机物排放控制标准》（</w:t>
      </w:r>
      <w:r>
        <w:rPr>
          <w:rFonts w:ascii="Times New Roman" w:eastAsia="宋体" w:hAnsi="Times New Roman" w:cs="Times New Roman"/>
          <w:color w:val="000000" w:themeColor="text1"/>
          <w:sz w:val="24"/>
          <w:szCs w:val="24"/>
        </w:rPr>
        <w:t>DB13/2322-2016</w:t>
      </w:r>
      <w:r>
        <w:rPr>
          <w:rFonts w:ascii="Times New Roman" w:eastAsia="宋体" w:hAnsi="Times New Roman" w:cs="Times New Roman"/>
          <w:color w:val="000000" w:themeColor="text1"/>
          <w:sz w:val="24"/>
          <w:szCs w:val="24"/>
        </w:rPr>
        <w:t>）表</w:t>
      </w:r>
      <w:r>
        <w:rPr>
          <w:rFonts w:ascii="Times New Roman" w:eastAsia="宋体" w:hAnsi="Times New Roman" w:cs="Times New Roman"/>
          <w:color w:val="000000" w:themeColor="text1"/>
          <w:sz w:val="24"/>
          <w:szCs w:val="24"/>
        </w:rPr>
        <w:t>2</w:t>
      </w:r>
      <w:r>
        <w:rPr>
          <w:rFonts w:ascii="Times New Roman" w:eastAsia="宋体" w:hAnsi="Times New Roman" w:cs="Times New Roman"/>
          <w:color w:val="000000" w:themeColor="text1"/>
          <w:sz w:val="24"/>
          <w:szCs w:val="24"/>
        </w:rPr>
        <w:t>企业边界大气污染物浓度限值要求；氯化氢浓度最大值为</w:t>
      </w:r>
      <w:r>
        <w:rPr>
          <w:rFonts w:ascii="Times New Roman" w:eastAsia="宋体" w:hAnsi="Times New Roman" w:cs="Times New Roman"/>
          <w:color w:val="000000" w:themeColor="text1"/>
          <w:sz w:val="24"/>
          <w:szCs w:val="24"/>
        </w:rPr>
        <w:t>0.17mg/m</w:t>
      </w:r>
      <w:r>
        <w:rPr>
          <w:rFonts w:ascii="Times New Roman" w:eastAsia="宋体" w:hAnsi="Times New Roman" w:cs="Times New Roman"/>
          <w:color w:val="000000" w:themeColor="text1"/>
          <w:sz w:val="24"/>
          <w:szCs w:val="24"/>
          <w:vertAlign w:val="superscript"/>
        </w:rPr>
        <w:t>3</w:t>
      </w:r>
      <w:r>
        <w:rPr>
          <w:rFonts w:ascii="Times New Roman" w:eastAsia="宋体" w:hAnsi="Times New Roman" w:cs="Times New Roman"/>
          <w:color w:val="000000" w:themeColor="text1"/>
          <w:sz w:val="24"/>
          <w:szCs w:val="24"/>
        </w:rPr>
        <w:t>、氯乙烯未检出，均满足《烧碱、聚氯乙烯工业污染物排放标准》（</w:t>
      </w:r>
      <w:r>
        <w:rPr>
          <w:rFonts w:ascii="Times New Roman" w:eastAsia="宋体" w:hAnsi="Times New Roman" w:cs="Times New Roman"/>
          <w:color w:val="000000" w:themeColor="text1"/>
          <w:sz w:val="24"/>
          <w:szCs w:val="24"/>
        </w:rPr>
        <w:t>GB15581-2016</w:t>
      </w:r>
      <w:r>
        <w:rPr>
          <w:rFonts w:ascii="Times New Roman" w:eastAsia="宋体" w:hAnsi="Times New Roman" w:cs="Times New Roman"/>
          <w:color w:val="000000" w:themeColor="text1"/>
          <w:sz w:val="24"/>
          <w:szCs w:val="24"/>
        </w:rPr>
        <w:t>）表</w:t>
      </w:r>
      <w:r>
        <w:rPr>
          <w:rFonts w:ascii="Times New Roman" w:eastAsia="宋体" w:hAnsi="Times New Roman" w:cs="Times New Roman"/>
          <w:color w:val="000000" w:themeColor="text1"/>
          <w:sz w:val="24"/>
          <w:szCs w:val="24"/>
        </w:rPr>
        <w:t>5</w:t>
      </w:r>
      <w:r>
        <w:rPr>
          <w:rFonts w:ascii="Times New Roman" w:eastAsia="宋体" w:hAnsi="Times New Roman" w:cs="Times New Roman"/>
          <w:color w:val="000000" w:themeColor="text1"/>
          <w:sz w:val="24"/>
          <w:szCs w:val="24"/>
        </w:rPr>
        <w:t>企业边界大气污染物浓度限值要求。</w:t>
      </w:r>
      <w:r w:rsidR="0021389B">
        <w:rPr>
          <w:rFonts w:ascii="Times New Roman" w:eastAsia="宋体" w:hAnsi="Times New Roman" w:cs="Times New Roman"/>
          <w:color w:val="2F5496" w:themeColor="accent1" w:themeShade="BF"/>
          <w:sz w:val="24"/>
          <w:szCs w:val="24"/>
        </w:rPr>
        <w:t xml:space="preserve"> </w:t>
      </w:r>
    </w:p>
    <w:p w:rsidR="00EF4185" w:rsidRDefault="00FF19B6" w:rsidP="0021389B">
      <w:pPr>
        <w:pStyle w:val="ad"/>
        <w:widowControl/>
        <w:adjustRightInd w:val="0"/>
        <w:snapToGrid w:val="0"/>
        <w:spacing w:line="400" w:lineRule="exact"/>
        <w:ind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2</w:t>
      </w:r>
      <w:r>
        <w:rPr>
          <w:rFonts w:ascii="Times New Roman" w:eastAsia="宋体" w:hAnsi="Times New Roman" w:cs="Times New Roman"/>
          <w:sz w:val="24"/>
          <w:szCs w:val="24"/>
        </w:rPr>
        <w:t>）噪声检测结果</w:t>
      </w:r>
    </w:p>
    <w:p w:rsidR="00EF4185" w:rsidRDefault="00FF19B6" w:rsidP="0021389B">
      <w:pPr>
        <w:pStyle w:val="a6"/>
        <w:spacing w:after="0" w:line="40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项目</w:t>
      </w:r>
      <w:r w:rsidR="0021389B">
        <w:rPr>
          <w:rFonts w:ascii="Times New Roman" w:eastAsia="宋体" w:hAnsi="Times New Roman" w:cs="Times New Roman" w:hint="eastAsia"/>
          <w:sz w:val="24"/>
          <w:szCs w:val="24"/>
        </w:rPr>
        <w:t>夜间不生产，</w:t>
      </w:r>
      <w:r>
        <w:rPr>
          <w:rFonts w:ascii="Times New Roman" w:eastAsia="宋体" w:hAnsi="Times New Roman" w:cs="Times New Roman"/>
          <w:sz w:val="24"/>
          <w:szCs w:val="24"/>
        </w:rPr>
        <w:t>东、南、西、北厂界昼间噪声范围值为</w:t>
      </w:r>
      <w:r>
        <w:rPr>
          <w:rFonts w:ascii="Times New Roman" w:eastAsia="宋体" w:hAnsi="Times New Roman" w:cs="Times New Roman"/>
          <w:sz w:val="24"/>
          <w:szCs w:val="24"/>
        </w:rPr>
        <w:t>55.2~57.5dB</w:t>
      </w:r>
      <w:r>
        <w:rPr>
          <w:rFonts w:ascii="Times New Roman" w:eastAsia="宋体" w:hAnsi="Times New Roman" w:cs="Times New Roman"/>
          <w:sz w:val="24"/>
          <w:szCs w:val="24"/>
        </w:rPr>
        <w:t>（</w:t>
      </w:r>
      <w:r>
        <w:rPr>
          <w:rFonts w:ascii="Times New Roman" w:eastAsia="宋体" w:hAnsi="Times New Roman" w:cs="Times New Roman"/>
          <w:sz w:val="24"/>
          <w:szCs w:val="24"/>
        </w:rPr>
        <w:t>A</w:t>
      </w:r>
      <w:r>
        <w:rPr>
          <w:rFonts w:ascii="Times New Roman" w:eastAsia="宋体" w:hAnsi="Times New Roman" w:cs="Times New Roman"/>
          <w:sz w:val="24"/>
          <w:szCs w:val="24"/>
        </w:rPr>
        <w:t>），均符合《工业企业厂界环境噪声排放标准》（</w:t>
      </w:r>
      <w:r>
        <w:rPr>
          <w:rFonts w:ascii="Times New Roman" w:eastAsia="宋体" w:hAnsi="Times New Roman" w:cs="Times New Roman"/>
          <w:sz w:val="24"/>
          <w:szCs w:val="24"/>
        </w:rPr>
        <w:t>GB12348-2008</w:t>
      </w:r>
      <w:r>
        <w:rPr>
          <w:rFonts w:ascii="Times New Roman" w:eastAsia="宋体" w:hAnsi="Times New Roman" w:cs="Times New Roman"/>
          <w:sz w:val="24"/>
          <w:szCs w:val="24"/>
        </w:rPr>
        <w:t>）表</w:t>
      </w:r>
      <w:r>
        <w:rPr>
          <w:rFonts w:ascii="Times New Roman" w:eastAsia="宋体" w:hAnsi="Times New Roman" w:cs="Times New Roman"/>
          <w:sz w:val="24"/>
          <w:szCs w:val="24"/>
        </w:rPr>
        <w:t>1</w:t>
      </w:r>
      <w:r>
        <w:rPr>
          <w:rFonts w:ascii="Times New Roman" w:eastAsia="宋体" w:hAnsi="Times New Roman" w:cs="Times New Roman"/>
          <w:sz w:val="24"/>
          <w:szCs w:val="24"/>
        </w:rPr>
        <w:t>中</w:t>
      </w:r>
      <w:r>
        <w:rPr>
          <w:rFonts w:ascii="Times New Roman" w:eastAsia="宋体" w:hAnsi="Times New Roman" w:cs="Times New Roman"/>
          <w:sz w:val="24"/>
          <w:szCs w:val="24"/>
        </w:rPr>
        <w:t>2</w:t>
      </w:r>
      <w:r>
        <w:rPr>
          <w:rFonts w:ascii="Times New Roman" w:eastAsia="宋体" w:hAnsi="Times New Roman" w:cs="Times New Roman"/>
          <w:sz w:val="24"/>
          <w:szCs w:val="24"/>
        </w:rPr>
        <w:t>类标准要求。</w:t>
      </w:r>
    </w:p>
    <w:p w:rsidR="00EF4185" w:rsidRDefault="00FF19B6" w:rsidP="0021389B">
      <w:pPr>
        <w:pStyle w:val="ad"/>
        <w:widowControl/>
        <w:adjustRightInd w:val="0"/>
        <w:snapToGrid w:val="0"/>
        <w:spacing w:line="400" w:lineRule="exact"/>
        <w:ind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3</w:t>
      </w:r>
      <w:r>
        <w:rPr>
          <w:rFonts w:ascii="Times New Roman" w:eastAsia="宋体" w:hAnsi="Times New Roman" w:cs="Times New Roman"/>
          <w:sz w:val="24"/>
          <w:szCs w:val="24"/>
        </w:rPr>
        <w:t>）总量控制要求</w:t>
      </w:r>
    </w:p>
    <w:p w:rsidR="00EF4185" w:rsidRDefault="0021389B" w:rsidP="0021389B">
      <w:pPr>
        <w:widowControl/>
        <w:spacing w:line="40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检测报告表明，</w:t>
      </w:r>
      <w:r w:rsidR="00FF19B6">
        <w:rPr>
          <w:rFonts w:ascii="Times New Roman" w:eastAsia="宋体" w:hAnsi="Times New Roman" w:cs="Times New Roman"/>
          <w:sz w:val="24"/>
          <w:szCs w:val="24"/>
        </w:rPr>
        <w:t>项目</w:t>
      </w:r>
      <w:r>
        <w:rPr>
          <w:rFonts w:ascii="Times New Roman" w:eastAsia="宋体" w:hAnsi="Times New Roman" w:cs="Times New Roman" w:hint="eastAsia"/>
          <w:sz w:val="24"/>
          <w:szCs w:val="24"/>
        </w:rPr>
        <w:t>非甲烷总烃排放总量为</w:t>
      </w:r>
      <w:r>
        <w:rPr>
          <w:rFonts w:ascii="Times New Roman" w:eastAsia="宋体" w:hAnsi="Times New Roman" w:cs="Times New Roman" w:hint="eastAsia"/>
          <w:sz w:val="24"/>
          <w:szCs w:val="24"/>
        </w:rPr>
        <w:t>0.019t/a</w:t>
      </w:r>
      <w:r>
        <w:rPr>
          <w:rFonts w:ascii="Times New Roman" w:eastAsia="宋体" w:hAnsi="Times New Roman" w:cs="Times New Roman" w:hint="eastAsia"/>
          <w:sz w:val="24"/>
          <w:szCs w:val="24"/>
        </w:rPr>
        <w:t>，满足环评文件中</w:t>
      </w:r>
      <w:r w:rsidR="00FF19B6">
        <w:rPr>
          <w:rFonts w:ascii="Times New Roman" w:eastAsia="宋体" w:hAnsi="Times New Roman" w:cs="Times New Roman"/>
          <w:sz w:val="24"/>
          <w:szCs w:val="24"/>
        </w:rPr>
        <w:t>总量控制指标要求</w:t>
      </w:r>
      <w:r>
        <w:rPr>
          <w:rFonts w:ascii="Times New Roman" w:eastAsia="宋体" w:hAnsi="Times New Roman" w:cs="Times New Roman" w:hint="eastAsia"/>
          <w:sz w:val="24"/>
          <w:szCs w:val="24"/>
        </w:rPr>
        <w:t>（非甲烷总烃：</w:t>
      </w:r>
      <w:r>
        <w:rPr>
          <w:rFonts w:ascii="Times New Roman" w:eastAsia="宋体" w:hAnsi="Times New Roman" w:cs="Times New Roman" w:hint="eastAsia"/>
          <w:sz w:val="24"/>
          <w:szCs w:val="24"/>
        </w:rPr>
        <w:t>0.72</w:t>
      </w:r>
      <w:r w:rsidRPr="0021389B">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t/a</w:t>
      </w:r>
      <w:r>
        <w:rPr>
          <w:rFonts w:ascii="Times New Roman" w:eastAsia="宋体" w:hAnsi="Times New Roman" w:cs="Times New Roman" w:hint="eastAsia"/>
          <w:sz w:val="24"/>
          <w:szCs w:val="24"/>
        </w:rPr>
        <w:t>）</w:t>
      </w:r>
      <w:r w:rsidR="00FF19B6">
        <w:rPr>
          <w:rFonts w:ascii="Times New Roman" w:eastAsia="宋体" w:hAnsi="Times New Roman" w:cs="Times New Roman"/>
          <w:sz w:val="24"/>
          <w:szCs w:val="24"/>
        </w:rPr>
        <w:t>。</w:t>
      </w:r>
    </w:p>
    <w:p w:rsidR="00EF4185" w:rsidRDefault="00FF19B6" w:rsidP="0021389B">
      <w:pPr>
        <w:adjustRightInd w:val="0"/>
        <w:snapToGrid w:val="0"/>
        <w:spacing w:line="400" w:lineRule="exact"/>
        <w:ind w:firstLineChars="200" w:firstLine="482"/>
        <w:rPr>
          <w:rFonts w:ascii="Times New Roman" w:eastAsia="宋体" w:hAnsi="Times New Roman" w:cs="Times New Roman"/>
          <w:b/>
          <w:sz w:val="24"/>
          <w:szCs w:val="24"/>
        </w:rPr>
      </w:pPr>
      <w:r>
        <w:rPr>
          <w:rFonts w:ascii="Times New Roman" w:eastAsia="宋体" w:hAnsi="Times New Roman" w:cs="Times New Roman"/>
          <w:b/>
          <w:sz w:val="24"/>
          <w:szCs w:val="24"/>
        </w:rPr>
        <w:t>五、验收结论</w:t>
      </w:r>
    </w:p>
    <w:p w:rsidR="00EF4185" w:rsidRDefault="00FF19B6" w:rsidP="0021389B">
      <w:pPr>
        <w:adjustRightInd w:val="0"/>
        <w:snapToGrid w:val="0"/>
        <w:spacing w:line="400" w:lineRule="exact"/>
        <w:ind w:firstLineChars="200" w:firstLine="480"/>
        <w:rPr>
          <w:rFonts w:ascii="Times New Roman" w:eastAsia="宋体" w:hAnsi="Times New Roman" w:cs="Times New Roman"/>
          <w:sz w:val="24"/>
          <w:szCs w:val="24"/>
        </w:rPr>
      </w:pPr>
      <w:r>
        <w:rPr>
          <w:rFonts w:ascii="Times New Roman" w:eastAsia="宋体" w:hAnsi="Times New Roman" w:cs="Times New Roman"/>
          <w:color w:val="000000"/>
          <w:sz w:val="24"/>
          <w:szCs w:val="24"/>
        </w:rPr>
        <w:t>工程建设地点、建设内容与环评阶段对比没有重大变动。</w:t>
      </w:r>
      <w:r>
        <w:rPr>
          <w:rFonts w:ascii="Times New Roman" w:eastAsia="宋体" w:hAnsi="Times New Roman" w:cs="Times New Roman"/>
          <w:sz w:val="24"/>
          <w:szCs w:val="24"/>
        </w:rPr>
        <w:t>根据现场检查、验收监测及项目竣工环境保护验收报告结果，项目基本</w:t>
      </w:r>
      <w:r w:rsidR="0021389B">
        <w:rPr>
          <w:rFonts w:ascii="Times New Roman" w:eastAsia="宋体" w:hAnsi="Times New Roman" w:cs="Times New Roman" w:hint="eastAsia"/>
          <w:sz w:val="24"/>
          <w:szCs w:val="24"/>
        </w:rPr>
        <w:t>落实了</w:t>
      </w:r>
      <w:r>
        <w:rPr>
          <w:rFonts w:ascii="Times New Roman" w:eastAsia="宋体" w:hAnsi="Times New Roman" w:cs="Times New Roman"/>
          <w:sz w:val="24"/>
          <w:szCs w:val="24"/>
        </w:rPr>
        <w:t>环评及批复要求，项目</w:t>
      </w:r>
      <w:r w:rsidR="0021389B">
        <w:rPr>
          <w:rFonts w:ascii="Times New Roman" w:eastAsia="宋体" w:hAnsi="Times New Roman" w:cs="Times New Roman" w:hint="eastAsia"/>
          <w:sz w:val="24"/>
          <w:szCs w:val="24"/>
        </w:rPr>
        <w:t>满足</w:t>
      </w:r>
      <w:r>
        <w:rPr>
          <w:rFonts w:ascii="Times New Roman" w:eastAsia="宋体" w:hAnsi="Times New Roman" w:cs="Times New Roman"/>
          <w:sz w:val="24"/>
          <w:szCs w:val="24"/>
        </w:rPr>
        <w:t>竣工环境保护验收</w:t>
      </w:r>
      <w:r w:rsidR="0021389B">
        <w:rPr>
          <w:rFonts w:ascii="Times New Roman" w:eastAsia="宋体" w:hAnsi="Times New Roman" w:cs="Times New Roman" w:hint="eastAsia"/>
          <w:sz w:val="24"/>
          <w:szCs w:val="24"/>
        </w:rPr>
        <w:t>要求</w:t>
      </w:r>
      <w:r>
        <w:rPr>
          <w:rFonts w:ascii="Times New Roman" w:eastAsia="宋体" w:hAnsi="Times New Roman" w:cs="Times New Roman"/>
          <w:sz w:val="24"/>
          <w:szCs w:val="24"/>
        </w:rPr>
        <w:t>。</w:t>
      </w:r>
    </w:p>
    <w:p w:rsidR="005F5317" w:rsidRPr="00D43AA0" w:rsidRDefault="005F5317" w:rsidP="005F5317">
      <w:pPr>
        <w:adjustRightInd w:val="0"/>
        <w:snapToGrid w:val="0"/>
        <w:spacing w:line="360" w:lineRule="auto"/>
        <w:ind w:firstLineChars="200" w:firstLine="482"/>
        <w:rPr>
          <w:rFonts w:ascii="Times New Roman" w:eastAsia="宋体" w:hAnsi="Times New Roman" w:cs="Times New Roman"/>
          <w:b/>
          <w:sz w:val="24"/>
          <w:szCs w:val="24"/>
        </w:rPr>
      </w:pPr>
      <w:r w:rsidRPr="00D43AA0">
        <w:rPr>
          <w:rFonts w:ascii="Times New Roman" w:eastAsia="宋体" w:hAnsi="Times New Roman" w:cs="Times New Roman" w:hint="eastAsia"/>
          <w:b/>
          <w:sz w:val="24"/>
          <w:szCs w:val="24"/>
        </w:rPr>
        <w:t>六、建议</w:t>
      </w:r>
    </w:p>
    <w:p w:rsidR="005F5317" w:rsidRDefault="005F5317" w:rsidP="005F5317">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进一步规范集气设施，提高集气效率。</w:t>
      </w:r>
    </w:p>
    <w:p w:rsidR="0021389B" w:rsidRDefault="0021389B" w:rsidP="0021389B">
      <w:pPr>
        <w:adjustRightInd w:val="0"/>
        <w:snapToGrid w:val="0"/>
        <w:spacing w:line="400" w:lineRule="exact"/>
        <w:ind w:firstLineChars="200" w:firstLine="480"/>
        <w:rPr>
          <w:rFonts w:ascii="Times New Roman" w:eastAsia="宋体" w:hAnsi="Times New Roman" w:cs="Times New Roman"/>
          <w:sz w:val="24"/>
          <w:szCs w:val="24"/>
        </w:rPr>
      </w:pPr>
    </w:p>
    <w:p w:rsidR="0021389B" w:rsidRDefault="0021389B" w:rsidP="0021389B">
      <w:pPr>
        <w:adjustRightInd w:val="0"/>
        <w:snapToGrid w:val="0"/>
        <w:spacing w:line="400" w:lineRule="exact"/>
        <w:ind w:firstLineChars="200" w:firstLine="480"/>
        <w:rPr>
          <w:rFonts w:ascii="Times New Roman" w:eastAsia="宋体" w:hAnsi="Times New Roman" w:cs="Times New Roman"/>
          <w:sz w:val="24"/>
          <w:szCs w:val="24"/>
        </w:rPr>
        <w:sectPr w:rsidR="0021389B">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pPr>
      <w:r>
        <w:rPr>
          <w:rFonts w:ascii="Times New Roman" w:eastAsia="宋体" w:hAnsi="Times New Roman" w:cs="Times New Roman" w:hint="eastAsia"/>
          <w:sz w:val="24"/>
          <w:szCs w:val="24"/>
        </w:rPr>
        <w:t xml:space="preserve">                                2020</w:t>
      </w:r>
      <w:r>
        <w:rPr>
          <w:rFonts w:ascii="Times New Roman" w:eastAsia="宋体" w:hAnsi="Times New Roman" w:cs="Times New Roman" w:hint="eastAsia"/>
          <w:sz w:val="24"/>
          <w:szCs w:val="24"/>
        </w:rPr>
        <w:t>年</w:t>
      </w:r>
      <w:r>
        <w:rPr>
          <w:rFonts w:ascii="Times New Roman" w:eastAsia="宋体" w:hAnsi="Times New Roman" w:cs="Times New Roman" w:hint="eastAsia"/>
          <w:sz w:val="24"/>
          <w:szCs w:val="24"/>
        </w:rPr>
        <w:t>4</w:t>
      </w:r>
      <w:r>
        <w:rPr>
          <w:rFonts w:ascii="Times New Roman" w:eastAsia="宋体" w:hAnsi="Times New Roman" w:cs="Times New Roman" w:hint="eastAsia"/>
          <w:sz w:val="24"/>
          <w:szCs w:val="24"/>
        </w:rPr>
        <w:t>月</w:t>
      </w:r>
      <w:r>
        <w:rPr>
          <w:rFonts w:ascii="Times New Roman" w:eastAsia="宋体" w:hAnsi="Times New Roman" w:cs="Times New Roman" w:hint="eastAsia"/>
          <w:sz w:val="24"/>
          <w:szCs w:val="24"/>
        </w:rPr>
        <w:t>12</w:t>
      </w:r>
    </w:p>
    <w:p w:rsidR="00EF4185" w:rsidRDefault="00FF19B6" w:rsidP="001F0268">
      <w:pPr>
        <w:pStyle w:val="30"/>
        <w:spacing w:after="0" w:line="360" w:lineRule="exact"/>
        <w:ind w:firstLineChars="200" w:firstLine="720"/>
        <w:jc w:val="center"/>
        <w:rPr>
          <w:rFonts w:ascii="Times New Roman" w:hAnsi="Times New Roman" w:cs="Times New Roman"/>
          <w:b/>
          <w:sz w:val="36"/>
          <w:szCs w:val="36"/>
        </w:rPr>
      </w:pPr>
      <w:r>
        <w:rPr>
          <w:rFonts w:ascii="Times New Roman" w:hAnsi="Times New Roman" w:cs="Times New Roman"/>
          <w:b/>
          <w:sz w:val="36"/>
          <w:szCs w:val="36"/>
        </w:rPr>
        <w:lastRenderedPageBreak/>
        <w:t>沧县峰盛塑料制品厂塑料制品加工项目</w:t>
      </w:r>
    </w:p>
    <w:p w:rsidR="00EF4185" w:rsidRDefault="00FF19B6" w:rsidP="001F0268">
      <w:pPr>
        <w:pStyle w:val="30"/>
        <w:spacing w:after="0" w:line="360" w:lineRule="exact"/>
        <w:ind w:firstLineChars="200" w:firstLine="720"/>
        <w:jc w:val="center"/>
        <w:rPr>
          <w:rFonts w:ascii="Times New Roman" w:hAnsi="Times New Roman" w:cs="Times New Roman"/>
          <w:b/>
          <w:sz w:val="36"/>
          <w:szCs w:val="36"/>
        </w:rPr>
      </w:pPr>
      <w:r>
        <w:rPr>
          <w:rFonts w:ascii="Times New Roman" w:hAnsi="Times New Roman" w:cs="Times New Roman"/>
          <w:b/>
          <w:sz w:val="36"/>
          <w:szCs w:val="36"/>
        </w:rPr>
        <w:t>竣工环境保护验收组名单</w:t>
      </w:r>
    </w:p>
    <w:p w:rsidR="00EF4185" w:rsidRDefault="00FF19B6">
      <w:pPr>
        <w:pStyle w:val="30"/>
        <w:spacing w:after="0" w:line="360" w:lineRule="auto"/>
        <w:ind w:firstLineChars="200" w:firstLine="720"/>
        <w:jc w:val="right"/>
        <w:rPr>
          <w:rFonts w:ascii="Times New Roman" w:hAnsi="Times New Roman" w:cs="Times New Roman"/>
          <w:b/>
          <w:sz w:val="36"/>
          <w:szCs w:val="36"/>
        </w:rPr>
      </w:pPr>
      <w:r>
        <w:rPr>
          <w:rFonts w:ascii="Times New Roman" w:hAnsi="Times New Roman" w:cs="Times New Roman" w:hint="eastAsia"/>
          <w:b/>
          <w:sz w:val="36"/>
          <w:szCs w:val="36"/>
        </w:rPr>
        <w:t>2020</w:t>
      </w:r>
      <w:r>
        <w:rPr>
          <w:rFonts w:ascii="Times New Roman" w:hAnsi="Times New Roman" w:cs="Times New Roman"/>
          <w:b/>
          <w:sz w:val="36"/>
          <w:szCs w:val="36"/>
        </w:rPr>
        <w:t>年</w:t>
      </w:r>
      <w:r>
        <w:rPr>
          <w:rFonts w:ascii="Times New Roman" w:hAnsi="Times New Roman" w:cs="Times New Roman" w:hint="eastAsia"/>
          <w:b/>
          <w:sz w:val="36"/>
          <w:szCs w:val="36"/>
        </w:rPr>
        <w:t>4</w:t>
      </w:r>
      <w:r>
        <w:rPr>
          <w:rFonts w:ascii="Times New Roman" w:hAnsi="Times New Roman" w:cs="Times New Roman"/>
          <w:b/>
          <w:sz w:val="36"/>
          <w:szCs w:val="36"/>
        </w:rPr>
        <w:t>月</w:t>
      </w:r>
      <w:r>
        <w:rPr>
          <w:rFonts w:ascii="Times New Roman" w:hAnsi="Times New Roman" w:cs="Times New Roman" w:hint="eastAsia"/>
          <w:b/>
          <w:sz w:val="36"/>
          <w:szCs w:val="36"/>
        </w:rPr>
        <w:t>12</w:t>
      </w:r>
      <w:r>
        <w:rPr>
          <w:rFonts w:ascii="Times New Roman" w:hAnsi="Times New Roman" w:cs="Times New Roman"/>
          <w:b/>
          <w:sz w:val="36"/>
          <w:szCs w:val="36"/>
        </w:rPr>
        <w:t>日</w:t>
      </w:r>
    </w:p>
    <w:tbl>
      <w:tblPr>
        <w:tblW w:w="14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04"/>
        <w:gridCol w:w="1255"/>
        <w:gridCol w:w="4019"/>
        <w:gridCol w:w="1680"/>
        <w:gridCol w:w="2175"/>
        <w:gridCol w:w="2552"/>
        <w:gridCol w:w="1375"/>
      </w:tblGrid>
      <w:tr w:rsidR="00EF4185">
        <w:trPr>
          <w:trHeight w:hRule="exact" w:val="959"/>
          <w:jc w:val="center"/>
        </w:trPr>
        <w:tc>
          <w:tcPr>
            <w:tcW w:w="1204" w:type="dxa"/>
            <w:vAlign w:val="center"/>
          </w:tcPr>
          <w:p w:rsidR="00EF4185" w:rsidRDefault="00FF19B6">
            <w:pPr>
              <w:jc w:val="center"/>
              <w:rPr>
                <w:rFonts w:ascii="Times New Roman" w:eastAsia="宋体" w:hAnsi="Times New Roman" w:cs="Times New Roman"/>
                <w:b/>
                <w:bCs/>
                <w:sz w:val="32"/>
                <w:szCs w:val="32"/>
              </w:rPr>
            </w:pPr>
            <w:r>
              <w:rPr>
                <w:rFonts w:ascii="Times New Roman" w:eastAsia="宋体" w:hAnsi="Times New Roman" w:cs="Times New Roman"/>
                <w:b/>
                <w:bCs/>
                <w:sz w:val="28"/>
                <w:szCs w:val="28"/>
              </w:rPr>
              <w:t>验</w:t>
            </w:r>
            <w:bookmarkStart w:id="1" w:name="_GoBack"/>
            <w:bookmarkEnd w:id="1"/>
            <w:r>
              <w:rPr>
                <w:rFonts w:ascii="Times New Roman" w:eastAsia="宋体" w:hAnsi="Times New Roman" w:cs="Times New Roman"/>
                <w:b/>
                <w:bCs/>
                <w:sz w:val="28"/>
                <w:szCs w:val="28"/>
              </w:rPr>
              <w:t>收</w:t>
            </w:r>
            <w:r>
              <w:rPr>
                <w:rFonts w:ascii="Times New Roman" w:eastAsia="宋体" w:hAnsi="Times New Roman" w:cs="Times New Roman"/>
                <w:b/>
                <w:bCs/>
                <w:sz w:val="32"/>
                <w:szCs w:val="32"/>
              </w:rPr>
              <w:t>组</w:t>
            </w:r>
          </w:p>
        </w:tc>
        <w:tc>
          <w:tcPr>
            <w:tcW w:w="1255" w:type="dxa"/>
            <w:vAlign w:val="center"/>
          </w:tcPr>
          <w:p w:rsidR="00EF4185" w:rsidRDefault="00FF19B6">
            <w:pPr>
              <w:jc w:val="center"/>
              <w:rPr>
                <w:rFonts w:ascii="Times New Roman" w:eastAsia="宋体" w:hAnsi="Times New Roman" w:cs="Times New Roman"/>
                <w:b/>
                <w:bCs/>
                <w:sz w:val="32"/>
                <w:szCs w:val="32"/>
              </w:rPr>
            </w:pPr>
            <w:r>
              <w:rPr>
                <w:rFonts w:ascii="Times New Roman" w:eastAsia="宋体" w:hAnsi="Times New Roman" w:cs="Times New Roman"/>
                <w:b/>
                <w:bCs/>
                <w:sz w:val="32"/>
                <w:szCs w:val="32"/>
              </w:rPr>
              <w:t>姓名</w:t>
            </w:r>
          </w:p>
        </w:tc>
        <w:tc>
          <w:tcPr>
            <w:tcW w:w="4019" w:type="dxa"/>
            <w:vAlign w:val="center"/>
          </w:tcPr>
          <w:p w:rsidR="00EF4185" w:rsidRDefault="00FF19B6">
            <w:pPr>
              <w:jc w:val="center"/>
              <w:rPr>
                <w:rFonts w:ascii="Times New Roman" w:eastAsia="宋体" w:hAnsi="Times New Roman" w:cs="Times New Roman"/>
                <w:b/>
                <w:bCs/>
                <w:sz w:val="32"/>
                <w:szCs w:val="32"/>
              </w:rPr>
            </w:pPr>
            <w:r>
              <w:rPr>
                <w:rFonts w:ascii="Times New Roman" w:eastAsia="宋体" w:hAnsi="Times New Roman" w:cs="Times New Roman"/>
                <w:b/>
                <w:bCs/>
                <w:sz w:val="32"/>
                <w:szCs w:val="32"/>
              </w:rPr>
              <w:t>工作单位</w:t>
            </w:r>
          </w:p>
        </w:tc>
        <w:tc>
          <w:tcPr>
            <w:tcW w:w="1680" w:type="dxa"/>
            <w:vAlign w:val="center"/>
          </w:tcPr>
          <w:p w:rsidR="00EF4185" w:rsidRDefault="00FF19B6">
            <w:pPr>
              <w:jc w:val="center"/>
              <w:rPr>
                <w:rFonts w:ascii="Times New Roman" w:eastAsia="宋体" w:hAnsi="Times New Roman" w:cs="Times New Roman"/>
                <w:b/>
                <w:bCs/>
                <w:sz w:val="32"/>
                <w:szCs w:val="32"/>
              </w:rPr>
            </w:pPr>
            <w:r>
              <w:rPr>
                <w:rFonts w:ascii="Times New Roman" w:eastAsia="宋体" w:hAnsi="Times New Roman" w:cs="Times New Roman"/>
                <w:b/>
                <w:bCs/>
                <w:sz w:val="32"/>
                <w:szCs w:val="32"/>
              </w:rPr>
              <w:t>职务</w:t>
            </w:r>
            <w:r>
              <w:rPr>
                <w:rFonts w:ascii="Times New Roman" w:eastAsia="宋体" w:hAnsi="Times New Roman" w:cs="Times New Roman"/>
                <w:b/>
                <w:bCs/>
                <w:sz w:val="32"/>
                <w:szCs w:val="32"/>
              </w:rPr>
              <w:t>/</w:t>
            </w:r>
            <w:r>
              <w:rPr>
                <w:rFonts w:ascii="Times New Roman" w:eastAsia="宋体" w:hAnsi="Times New Roman" w:cs="Times New Roman"/>
                <w:b/>
                <w:bCs/>
                <w:sz w:val="32"/>
                <w:szCs w:val="32"/>
              </w:rPr>
              <w:t>职称</w:t>
            </w:r>
          </w:p>
        </w:tc>
        <w:tc>
          <w:tcPr>
            <w:tcW w:w="2175" w:type="dxa"/>
            <w:vAlign w:val="center"/>
          </w:tcPr>
          <w:p w:rsidR="00EF4185" w:rsidRDefault="00FF19B6">
            <w:pPr>
              <w:jc w:val="center"/>
              <w:rPr>
                <w:rFonts w:ascii="Times New Roman" w:eastAsia="宋体" w:hAnsi="Times New Roman" w:cs="Times New Roman"/>
                <w:b/>
                <w:bCs/>
                <w:sz w:val="32"/>
                <w:szCs w:val="32"/>
              </w:rPr>
            </w:pPr>
            <w:r>
              <w:rPr>
                <w:rFonts w:ascii="Times New Roman" w:eastAsia="宋体" w:hAnsi="Times New Roman" w:cs="Times New Roman"/>
                <w:b/>
                <w:bCs/>
                <w:sz w:val="32"/>
                <w:szCs w:val="32"/>
              </w:rPr>
              <w:t>电话</w:t>
            </w:r>
          </w:p>
        </w:tc>
        <w:tc>
          <w:tcPr>
            <w:tcW w:w="2552" w:type="dxa"/>
            <w:vAlign w:val="center"/>
          </w:tcPr>
          <w:p w:rsidR="00EF4185" w:rsidRDefault="00FF19B6">
            <w:pPr>
              <w:jc w:val="center"/>
              <w:rPr>
                <w:rFonts w:ascii="Times New Roman" w:eastAsia="宋体" w:hAnsi="Times New Roman" w:cs="Times New Roman"/>
                <w:b/>
                <w:bCs/>
                <w:sz w:val="32"/>
                <w:szCs w:val="32"/>
              </w:rPr>
            </w:pPr>
            <w:r>
              <w:rPr>
                <w:rFonts w:ascii="Times New Roman" w:eastAsia="宋体" w:hAnsi="Times New Roman" w:cs="Times New Roman"/>
                <w:b/>
                <w:bCs/>
                <w:sz w:val="32"/>
                <w:szCs w:val="32"/>
              </w:rPr>
              <w:t>签字</w:t>
            </w:r>
          </w:p>
        </w:tc>
        <w:tc>
          <w:tcPr>
            <w:tcW w:w="1375" w:type="dxa"/>
            <w:vAlign w:val="center"/>
          </w:tcPr>
          <w:p w:rsidR="00EF4185" w:rsidRDefault="00FF19B6">
            <w:pPr>
              <w:jc w:val="center"/>
              <w:rPr>
                <w:rFonts w:ascii="Times New Roman" w:eastAsia="宋体" w:hAnsi="Times New Roman" w:cs="Times New Roman"/>
                <w:b/>
                <w:bCs/>
                <w:sz w:val="32"/>
                <w:szCs w:val="32"/>
              </w:rPr>
            </w:pPr>
            <w:r>
              <w:rPr>
                <w:rFonts w:ascii="Times New Roman" w:eastAsia="宋体" w:hAnsi="Times New Roman" w:cs="Times New Roman"/>
                <w:b/>
                <w:bCs/>
                <w:sz w:val="32"/>
                <w:szCs w:val="32"/>
              </w:rPr>
              <w:t>备注</w:t>
            </w:r>
          </w:p>
        </w:tc>
      </w:tr>
      <w:tr w:rsidR="00EF4185">
        <w:trPr>
          <w:trHeight w:hRule="exact" w:val="959"/>
          <w:jc w:val="center"/>
        </w:trPr>
        <w:tc>
          <w:tcPr>
            <w:tcW w:w="1204" w:type="dxa"/>
            <w:vAlign w:val="center"/>
          </w:tcPr>
          <w:p w:rsidR="00EF4185" w:rsidRDefault="00FF19B6">
            <w:pPr>
              <w:jc w:val="center"/>
              <w:rPr>
                <w:rFonts w:ascii="Times New Roman" w:eastAsia="宋体" w:hAnsi="Times New Roman" w:cs="Times New Roman"/>
                <w:sz w:val="28"/>
                <w:szCs w:val="28"/>
              </w:rPr>
            </w:pPr>
            <w:r>
              <w:rPr>
                <w:rFonts w:ascii="Times New Roman" w:eastAsia="宋体" w:hAnsi="Times New Roman" w:cs="Times New Roman"/>
                <w:sz w:val="28"/>
                <w:szCs w:val="28"/>
              </w:rPr>
              <w:t>组长</w:t>
            </w:r>
          </w:p>
        </w:tc>
        <w:tc>
          <w:tcPr>
            <w:tcW w:w="1255" w:type="dxa"/>
            <w:vAlign w:val="center"/>
          </w:tcPr>
          <w:p w:rsidR="00EF4185" w:rsidRDefault="00FF19B6">
            <w:pPr>
              <w:jc w:val="center"/>
              <w:rPr>
                <w:rFonts w:ascii="Times New Roman" w:eastAsia="宋体" w:hAnsi="Times New Roman" w:cs="Times New Roman"/>
                <w:sz w:val="28"/>
                <w:szCs w:val="28"/>
              </w:rPr>
            </w:pPr>
            <w:r>
              <w:rPr>
                <w:rFonts w:ascii="Times New Roman" w:eastAsia="宋体" w:hAnsi="Times New Roman" w:cs="Times New Roman" w:hint="eastAsia"/>
                <w:sz w:val="28"/>
                <w:szCs w:val="28"/>
              </w:rPr>
              <w:t>唐玲</w:t>
            </w:r>
          </w:p>
        </w:tc>
        <w:tc>
          <w:tcPr>
            <w:tcW w:w="4019" w:type="dxa"/>
            <w:vAlign w:val="center"/>
          </w:tcPr>
          <w:p w:rsidR="00EF4185" w:rsidRDefault="00FF19B6">
            <w:pPr>
              <w:jc w:val="center"/>
              <w:rPr>
                <w:rFonts w:ascii="Times New Roman" w:eastAsia="宋体" w:hAnsi="Times New Roman" w:cs="Times New Roman"/>
                <w:sz w:val="28"/>
                <w:szCs w:val="28"/>
              </w:rPr>
            </w:pPr>
            <w:r>
              <w:rPr>
                <w:rFonts w:ascii="Times New Roman" w:eastAsia="宋体" w:hAnsi="Times New Roman" w:cs="Times New Roman"/>
                <w:sz w:val="28"/>
                <w:szCs w:val="28"/>
              </w:rPr>
              <w:t>沧县峰盛塑料制品厂</w:t>
            </w:r>
          </w:p>
        </w:tc>
        <w:tc>
          <w:tcPr>
            <w:tcW w:w="1680" w:type="dxa"/>
            <w:vAlign w:val="center"/>
          </w:tcPr>
          <w:p w:rsidR="00EF4185" w:rsidRDefault="00FF19B6">
            <w:pPr>
              <w:jc w:val="center"/>
              <w:rPr>
                <w:rFonts w:ascii="Times New Roman" w:eastAsia="宋体" w:hAnsi="Times New Roman" w:cs="Times New Roman"/>
                <w:sz w:val="28"/>
                <w:szCs w:val="28"/>
              </w:rPr>
            </w:pPr>
            <w:r>
              <w:rPr>
                <w:rFonts w:ascii="Times New Roman" w:eastAsia="宋体" w:hAnsi="Times New Roman" w:cs="Times New Roman"/>
                <w:sz w:val="28"/>
                <w:szCs w:val="28"/>
              </w:rPr>
              <w:t>总经理</w:t>
            </w:r>
          </w:p>
        </w:tc>
        <w:tc>
          <w:tcPr>
            <w:tcW w:w="2175" w:type="dxa"/>
            <w:vAlign w:val="center"/>
          </w:tcPr>
          <w:p w:rsidR="00EF4185" w:rsidRDefault="00FF19B6">
            <w:pPr>
              <w:jc w:val="center"/>
              <w:rPr>
                <w:rFonts w:ascii="Times New Roman" w:eastAsia="宋体" w:hAnsi="Times New Roman" w:cs="Times New Roman"/>
                <w:sz w:val="28"/>
                <w:szCs w:val="28"/>
              </w:rPr>
            </w:pPr>
            <w:r>
              <w:rPr>
                <w:rFonts w:ascii="Times New Roman" w:eastAsia="宋体" w:hAnsi="Times New Roman" w:cs="Times New Roman" w:hint="eastAsia"/>
                <w:sz w:val="28"/>
                <w:szCs w:val="28"/>
              </w:rPr>
              <w:t>18832771705</w:t>
            </w:r>
          </w:p>
        </w:tc>
        <w:tc>
          <w:tcPr>
            <w:tcW w:w="2552" w:type="dxa"/>
            <w:vAlign w:val="center"/>
          </w:tcPr>
          <w:p w:rsidR="00EF4185" w:rsidRDefault="00EF4185">
            <w:pPr>
              <w:jc w:val="center"/>
              <w:rPr>
                <w:rFonts w:ascii="Times New Roman" w:eastAsia="宋体" w:hAnsi="Times New Roman" w:cs="Times New Roman"/>
                <w:sz w:val="28"/>
                <w:szCs w:val="28"/>
              </w:rPr>
            </w:pPr>
          </w:p>
        </w:tc>
        <w:tc>
          <w:tcPr>
            <w:tcW w:w="1375" w:type="dxa"/>
            <w:vAlign w:val="center"/>
          </w:tcPr>
          <w:p w:rsidR="00EF4185" w:rsidRDefault="00FF19B6">
            <w:pPr>
              <w:jc w:val="center"/>
              <w:rPr>
                <w:rFonts w:ascii="Times New Roman" w:eastAsia="宋体" w:hAnsi="Times New Roman" w:cs="Times New Roman"/>
                <w:sz w:val="28"/>
                <w:szCs w:val="28"/>
              </w:rPr>
            </w:pPr>
            <w:r>
              <w:rPr>
                <w:rFonts w:ascii="Times New Roman" w:eastAsia="宋体" w:hAnsi="Times New Roman" w:cs="Times New Roman"/>
                <w:sz w:val="28"/>
                <w:szCs w:val="28"/>
              </w:rPr>
              <w:t>建设单位</w:t>
            </w:r>
          </w:p>
        </w:tc>
      </w:tr>
      <w:tr w:rsidR="00EF4185">
        <w:trPr>
          <w:trHeight w:hRule="exact" w:val="959"/>
          <w:jc w:val="center"/>
        </w:trPr>
        <w:tc>
          <w:tcPr>
            <w:tcW w:w="1204" w:type="dxa"/>
            <w:vMerge w:val="restart"/>
            <w:vAlign w:val="center"/>
          </w:tcPr>
          <w:p w:rsidR="00EF4185" w:rsidRDefault="00FF19B6">
            <w:pPr>
              <w:jc w:val="center"/>
              <w:rPr>
                <w:rFonts w:ascii="Times New Roman" w:eastAsia="宋体" w:hAnsi="Times New Roman" w:cs="Times New Roman"/>
                <w:sz w:val="28"/>
                <w:szCs w:val="28"/>
              </w:rPr>
            </w:pPr>
            <w:r>
              <w:rPr>
                <w:rFonts w:ascii="Times New Roman" w:eastAsia="宋体" w:hAnsi="Times New Roman" w:cs="Times New Roman"/>
                <w:sz w:val="28"/>
                <w:szCs w:val="28"/>
              </w:rPr>
              <w:t>成员</w:t>
            </w:r>
          </w:p>
        </w:tc>
        <w:tc>
          <w:tcPr>
            <w:tcW w:w="1255" w:type="dxa"/>
            <w:vAlign w:val="center"/>
          </w:tcPr>
          <w:p w:rsidR="00EF4185" w:rsidRDefault="00FF19B6">
            <w:pPr>
              <w:jc w:val="center"/>
              <w:rPr>
                <w:rFonts w:ascii="Times New Roman" w:eastAsia="宋体" w:hAnsi="Times New Roman" w:cs="Times New Roman"/>
                <w:sz w:val="28"/>
                <w:szCs w:val="28"/>
              </w:rPr>
            </w:pPr>
            <w:r>
              <w:rPr>
                <w:rFonts w:ascii="Times New Roman" w:eastAsia="宋体" w:hAnsi="Times New Roman" w:cs="Times New Roman"/>
                <w:sz w:val="28"/>
                <w:szCs w:val="28"/>
              </w:rPr>
              <w:t>踅军</w:t>
            </w:r>
          </w:p>
        </w:tc>
        <w:tc>
          <w:tcPr>
            <w:tcW w:w="4019" w:type="dxa"/>
            <w:vAlign w:val="center"/>
          </w:tcPr>
          <w:p w:rsidR="00EF4185" w:rsidRDefault="00FF19B6">
            <w:pPr>
              <w:jc w:val="center"/>
              <w:rPr>
                <w:rFonts w:ascii="Times New Roman" w:eastAsia="宋体" w:hAnsi="Times New Roman" w:cs="Times New Roman"/>
                <w:sz w:val="28"/>
                <w:szCs w:val="28"/>
              </w:rPr>
            </w:pPr>
            <w:r>
              <w:rPr>
                <w:rFonts w:ascii="Times New Roman" w:eastAsia="宋体" w:hAnsi="Times New Roman" w:cs="Times New Roman"/>
                <w:sz w:val="28"/>
                <w:szCs w:val="28"/>
              </w:rPr>
              <w:t>沧州市碧蓝环保科技有限公司</w:t>
            </w:r>
          </w:p>
        </w:tc>
        <w:tc>
          <w:tcPr>
            <w:tcW w:w="1680" w:type="dxa"/>
            <w:vAlign w:val="center"/>
          </w:tcPr>
          <w:p w:rsidR="00EF4185" w:rsidRDefault="00FF19B6">
            <w:pPr>
              <w:jc w:val="center"/>
              <w:rPr>
                <w:rFonts w:ascii="Times New Roman" w:eastAsia="宋体" w:hAnsi="Times New Roman" w:cs="Times New Roman"/>
                <w:sz w:val="28"/>
                <w:szCs w:val="28"/>
              </w:rPr>
            </w:pPr>
            <w:r>
              <w:rPr>
                <w:rFonts w:ascii="Times New Roman" w:eastAsia="宋体" w:hAnsi="Times New Roman" w:cs="Times New Roman"/>
                <w:sz w:val="28"/>
                <w:szCs w:val="28"/>
              </w:rPr>
              <w:t>正高工</w:t>
            </w:r>
          </w:p>
        </w:tc>
        <w:tc>
          <w:tcPr>
            <w:tcW w:w="2175" w:type="dxa"/>
            <w:vAlign w:val="center"/>
          </w:tcPr>
          <w:p w:rsidR="00EF4185" w:rsidRDefault="00FF19B6">
            <w:pPr>
              <w:jc w:val="center"/>
              <w:rPr>
                <w:rFonts w:ascii="Times New Roman" w:eastAsia="宋体" w:hAnsi="Times New Roman" w:cs="Times New Roman"/>
                <w:sz w:val="24"/>
                <w:szCs w:val="24"/>
              </w:rPr>
            </w:pPr>
            <w:r>
              <w:rPr>
                <w:rFonts w:ascii="Times New Roman" w:hAnsi="Times New Roman" w:cs="Times New Roman"/>
                <w:sz w:val="28"/>
                <w:szCs w:val="28"/>
              </w:rPr>
              <w:t>17731786960</w:t>
            </w:r>
          </w:p>
        </w:tc>
        <w:tc>
          <w:tcPr>
            <w:tcW w:w="2552" w:type="dxa"/>
            <w:vAlign w:val="center"/>
          </w:tcPr>
          <w:p w:rsidR="00EF4185" w:rsidRDefault="00EF4185">
            <w:pPr>
              <w:jc w:val="center"/>
              <w:rPr>
                <w:rFonts w:ascii="Times New Roman" w:eastAsia="宋体" w:hAnsi="Times New Roman" w:cs="Times New Roman"/>
                <w:sz w:val="28"/>
                <w:szCs w:val="28"/>
              </w:rPr>
            </w:pPr>
          </w:p>
        </w:tc>
        <w:tc>
          <w:tcPr>
            <w:tcW w:w="1375" w:type="dxa"/>
            <w:vMerge w:val="restart"/>
            <w:vAlign w:val="center"/>
          </w:tcPr>
          <w:p w:rsidR="00EF4185" w:rsidRDefault="00FF19B6">
            <w:pPr>
              <w:jc w:val="center"/>
              <w:rPr>
                <w:rFonts w:ascii="Times New Roman" w:eastAsia="宋体" w:hAnsi="Times New Roman" w:cs="Times New Roman"/>
                <w:sz w:val="28"/>
                <w:szCs w:val="28"/>
              </w:rPr>
            </w:pPr>
            <w:r>
              <w:rPr>
                <w:rFonts w:ascii="Times New Roman" w:eastAsia="宋体" w:hAnsi="Times New Roman" w:cs="Times New Roman"/>
                <w:sz w:val="28"/>
                <w:szCs w:val="28"/>
              </w:rPr>
              <w:t>专家</w:t>
            </w:r>
          </w:p>
        </w:tc>
      </w:tr>
      <w:tr w:rsidR="00EF4185">
        <w:trPr>
          <w:trHeight w:hRule="exact" w:val="959"/>
          <w:jc w:val="center"/>
        </w:trPr>
        <w:tc>
          <w:tcPr>
            <w:tcW w:w="1204" w:type="dxa"/>
            <w:vMerge/>
            <w:vAlign w:val="center"/>
          </w:tcPr>
          <w:p w:rsidR="00EF4185" w:rsidRDefault="00EF4185">
            <w:pPr>
              <w:jc w:val="center"/>
              <w:rPr>
                <w:rFonts w:ascii="Times New Roman" w:eastAsia="宋体" w:hAnsi="Times New Roman" w:cs="Times New Roman"/>
                <w:sz w:val="28"/>
                <w:szCs w:val="28"/>
              </w:rPr>
            </w:pPr>
          </w:p>
        </w:tc>
        <w:tc>
          <w:tcPr>
            <w:tcW w:w="1255" w:type="dxa"/>
            <w:vAlign w:val="center"/>
          </w:tcPr>
          <w:p w:rsidR="00EF4185" w:rsidRDefault="00FF19B6">
            <w:pPr>
              <w:jc w:val="center"/>
              <w:rPr>
                <w:rFonts w:ascii="Times New Roman" w:hAnsi="Times New Roman" w:cs="Times New Roman"/>
                <w:sz w:val="28"/>
                <w:szCs w:val="28"/>
              </w:rPr>
            </w:pPr>
            <w:r>
              <w:rPr>
                <w:rFonts w:ascii="Times New Roman" w:eastAsia="宋体" w:hAnsi="Times New Roman" w:cs="Times New Roman"/>
                <w:sz w:val="28"/>
                <w:szCs w:val="28"/>
              </w:rPr>
              <w:t>李晓粤</w:t>
            </w:r>
          </w:p>
        </w:tc>
        <w:tc>
          <w:tcPr>
            <w:tcW w:w="4019" w:type="dxa"/>
            <w:vAlign w:val="center"/>
          </w:tcPr>
          <w:p w:rsidR="00EF4185" w:rsidRDefault="00FF19B6">
            <w:pPr>
              <w:jc w:val="center"/>
              <w:rPr>
                <w:rFonts w:ascii="Times New Roman" w:hAnsi="Times New Roman" w:cs="Times New Roman"/>
                <w:sz w:val="28"/>
                <w:szCs w:val="28"/>
              </w:rPr>
            </w:pPr>
            <w:r>
              <w:rPr>
                <w:rFonts w:ascii="Times New Roman" w:eastAsia="宋体" w:hAnsi="Times New Roman" w:cs="Times New Roman"/>
                <w:sz w:val="28"/>
                <w:szCs w:val="28"/>
              </w:rPr>
              <w:t>河北水利电力学院</w:t>
            </w:r>
          </w:p>
        </w:tc>
        <w:tc>
          <w:tcPr>
            <w:tcW w:w="1680" w:type="dxa"/>
            <w:vAlign w:val="center"/>
          </w:tcPr>
          <w:p w:rsidR="00EF4185" w:rsidRDefault="00FF19B6">
            <w:pPr>
              <w:jc w:val="center"/>
              <w:rPr>
                <w:rFonts w:ascii="Times New Roman" w:hAnsi="Times New Roman" w:cs="Times New Roman"/>
                <w:sz w:val="28"/>
                <w:szCs w:val="28"/>
              </w:rPr>
            </w:pPr>
            <w:r>
              <w:rPr>
                <w:rFonts w:ascii="Times New Roman" w:eastAsia="宋体" w:hAnsi="Times New Roman" w:cs="Times New Roman"/>
                <w:sz w:val="28"/>
                <w:szCs w:val="28"/>
              </w:rPr>
              <w:t>教授</w:t>
            </w:r>
          </w:p>
        </w:tc>
        <w:tc>
          <w:tcPr>
            <w:tcW w:w="2175" w:type="dxa"/>
            <w:vAlign w:val="center"/>
          </w:tcPr>
          <w:p w:rsidR="00EF4185" w:rsidRDefault="00FF19B6">
            <w:pPr>
              <w:jc w:val="center"/>
              <w:rPr>
                <w:rFonts w:ascii="Times New Roman" w:hAnsi="Times New Roman" w:cs="Times New Roman"/>
                <w:sz w:val="28"/>
                <w:szCs w:val="28"/>
              </w:rPr>
            </w:pPr>
            <w:r>
              <w:rPr>
                <w:rFonts w:ascii="Times New Roman" w:eastAsia="宋体" w:hAnsi="Times New Roman" w:cs="Times New Roman"/>
                <w:sz w:val="28"/>
                <w:szCs w:val="28"/>
              </w:rPr>
              <w:t>13315745711</w:t>
            </w:r>
          </w:p>
        </w:tc>
        <w:tc>
          <w:tcPr>
            <w:tcW w:w="2552" w:type="dxa"/>
            <w:vAlign w:val="center"/>
          </w:tcPr>
          <w:p w:rsidR="00EF4185" w:rsidRDefault="00EF4185">
            <w:pPr>
              <w:jc w:val="center"/>
              <w:rPr>
                <w:rFonts w:ascii="Times New Roman" w:eastAsia="宋体" w:hAnsi="Times New Roman" w:cs="Times New Roman"/>
                <w:sz w:val="28"/>
                <w:szCs w:val="28"/>
              </w:rPr>
            </w:pPr>
          </w:p>
        </w:tc>
        <w:tc>
          <w:tcPr>
            <w:tcW w:w="1375" w:type="dxa"/>
            <w:vMerge/>
            <w:vAlign w:val="center"/>
          </w:tcPr>
          <w:p w:rsidR="00EF4185" w:rsidRDefault="00EF4185">
            <w:pPr>
              <w:jc w:val="center"/>
              <w:rPr>
                <w:rFonts w:ascii="Times New Roman" w:eastAsia="宋体" w:hAnsi="Times New Roman" w:cs="Times New Roman"/>
                <w:sz w:val="28"/>
                <w:szCs w:val="28"/>
              </w:rPr>
            </w:pPr>
          </w:p>
        </w:tc>
      </w:tr>
      <w:tr w:rsidR="00EF4185">
        <w:trPr>
          <w:trHeight w:hRule="exact" w:val="959"/>
          <w:jc w:val="center"/>
        </w:trPr>
        <w:tc>
          <w:tcPr>
            <w:tcW w:w="1204" w:type="dxa"/>
            <w:vMerge/>
            <w:vAlign w:val="center"/>
          </w:tcPr>
          <w:p w:rsidR="00EF4185" w:rsidRDefault="00EF4185">
            <w:pPr>
              <w:jc w:val="center"/>
              <w:rPr>
                <w:rFonts w:ascii="Times New Roman" w:eastAsia="宋体" w:hAnsi="Times New Roman" w:cs="Times New Roman"/>
                <w:sz w:val="28"/>
                <w:szCs w:val="28"/>
              </w:rPr>
            </w:pPr>
          </w:p>
        </w:tc>
        <w:tc>
          <w:tcPr>
            <w:tcW w:w="1255" w:type="dxa"/>
            <w:vAlign w:val="center"/>
          </w:tcPr>
          <w:p w:rsidR="00EF4185" w:rsidRDefault="00FF19B6">
            <w:pPr>
              <w:jc w:val="center"/>
              <w:rPr>
                <w:rFonts w:ascii="Times New Roman" w:hAnsi="Times New Roman" w:cs="Times New Roman"/>
                <w:sz w:val="28"/>
                <w:szCs w:val="28"/>
              </w:rPr>
            </w:pPr>
            <w:r>
              <w:rPr>
                <w:rFonts w:ascii="Times New Roman" w:eastAsia="宋体" w:hAnsi="Times New Roman" w:cs="Times New Roman"/>
                <w:sz w:val="28"/>
                <w:szCs w:val="28"/>
              </w:rPr>
              <w:t>毛娜</w:t>
            </w:r>
          </w:p>
        </w:tc>
        <w:tc>
          <w:tcPr>
            <w:tcW w:w="4019" w:type="dxa"/>
            <w:vAlign w:val="center"/>
          </w:tcPr>
          <w:p w:rsidR="00EF4185" w:rsidRDefault="00FF19B6">
            <w:pPr>
              <w:jc w:val="center"/>
              <w:rPr>
                <w:rFonts w:ascii="Times New Roman" w:hAnsi="Times New Roman" w:cs="Times New Roman"/>
                <w:sz w:val="28"/>
                <w:szCs w:val="28"/>
              </w:rPr>
            </w:pPr>
            <w:r>
              <w:rPr>
                <w:rFonts w:ascii="Times New Roman" w:eastAsia="宋体" w:hAnsi="Times New Roman" w:cs="Times New Roman"/>
                <w:sz w:val="28"/>
                <w:szCs w:val="28"/>
              </w:rPr>
              <w:t>沧州市环境保护科学研究院</w:t>
            </w:r>
          </w:p>
        </w:tc>
        <w:tc>
          <w:tcPr>
            <w:tcW w:w="1680" w:type="dxa"/>
            <w:vAlign w:val="center"/>
          </w:tcPr>
          <w:p w:rsidR="00EF4185" w:rsidRDefault="00FF19B6">
            <w:pPr>
              <w:jc w:val="center"/>
              <w:rPr>
                <w:rFonts w:ascii="Times New Roman" w:hAnsi="Times New Roman" w:cs="Times New Roman"/>
                <w:sz w:val="28"/>
                <w:szCs w:val="28"/>
              </w:rPr>
            </w:pPr>
            <w:r>
              <w:rPr>
                <w:rFonts w:ascii="Times New Roman" w:eastAsia="宋体" w:hAnsi="Times New Roman" w:cs="Times New Roman"/>
                <w:sz w:val="28"/>
                <w:szCs w:val="28"/>
              </w:rPr>
              <w:t>高工</w:t>
            </w:r>
          </w:p>
        </w:tc>
        <w:tc>
          <w:tcPr>
            <w:tcW w:w="2175" w:type="dxa"/>
            <w:vAlign w:val="center"/>
          </w:tcPr>
          <w:p w:rsidR="00EF4185" w:rsidRDefault="00FF19B6">
            <w:pPr>
              <w:jc w:val="center"/>
              <w:rPr>
                <w:rFonts w:ascii="Times New Roman" w:hAnsi="Times New Roman" w:cs="Times New Roman"/>
                <w:sz w:val="28"/>
                <w:szCs w:val="28"/>
              </w:rPr>
            </w:pPr>
            <w:r>
              <w:rPr>
                <w:rFonts w:ascii="Times New Roman" w:eastAsia="宋体" w:hAnsi="Times New Roman" w:cs="Times New Roman"/>
                <w:sz w:val="28"/>
                <w:szCs w:val="28"/>
              </w:rPr>
              <w:t>18032707287</w:t>
            </w:r>
          </w:p>
        </w:tc>
        <w:tc>
          <w:tcPr>
            <w:tcW w:w="2552" w:type="dxa"/>
            <w:vAlign w:val="center"/>
          </w:tcPr>
          <w:p w:rsidR="00EF4185" w:rsidRDefault="00EF4185">
            <w:pPr>
              <w:jc w:val="center"/>
              <w:rPr>
                <w:rFonts w:ascii="Times New Roman" w:eastAsia="宋体" w:hAnsi="Times New Roman" w:cs="Times New Roman"/>
                <w:sz w:val="28"/>
                <w:szCs w:val="28"/>
              </w:rPr>
            </w:pPr>
          </w:p>
        </w:tc>
        <w:tc>
          <w:tcPr>
            <w:tcW w:w="1375" w:type="dxa"/>
            <w:vMerge/>
            <w:vAlign w:val="center"/>
          </w:tcPr>
          <w:p w:rsidR="00EF4185" w:rsidRDefault="00EF4185">
            <w:pPr>
              <w:jc w:val="center"/>
              <w:rPr>
                <w:rFonts w:ascii="Times New Roman" w:eastAsia="宋体" w:hAnsi="Times New Roman" w:cs="Times New Roman"/>
                <w:sz w:val="28"/>
                <w:szCs w:val="28"/>
              </w:rPr>
            </w:pPr>
          </w:p>
        </w:tc>
      </w:tr>
      <w:tr w:rsidR="00EF4185">
        <w:trPr>
          <w:trHeight w:hRule="exact" w:val="996"/>
          <w:jc w:val="center"/>
        </w:trPr>
        <w:tc>
          <w:tcPr>
            <w:tcW w:w="1204" w:type="dxa"/>
            <w:vMerge/>
            <w:vAlign w:val="center"/>
          </w:tcPr>
          <w:p w:rsidR="00EF4185" w:rsidRDefault="00EF4185">
            <w:pPr>
              <w:jc w:val="center"/>
              <w:rPr>
                <w:rFonts w:ascii="Times New Roman" w:eastAsia="宋体" w:hAnsi="Times New Roman" w:cs="Times New Roman"/>
                <w:sz w:val="28"/>
                <w:szCs w:val="28"/>
              </w:rPr>
            </w:pPr>
          </w:p>
        </w:tc>
        <w:tc>
          <w:tcPr>
            <w:tcW w:w="1255" w:type="dxa"/>
            <w:vAlign w:val="center"/>
          </w:tcPr>
          <w:p w:rsidR="00EF4185" w:rsidRDefault="00FF19B6">
            <w:pPr>
              <w:jc w:val="center"/>
              <w:rPr>
                <w:rFonts w:ascii="Times New Roman" w:hAnsi="Times New Roman" w:cs="Times New Roman"/>
                <w:sz w:val="28"/>
                <w:szCs w:val="28"/>
              </w:rPr>
            </w:pPr>
            <w:r>
              <w:rPr>
                <w:rFonts w:ascii="Times New Roman" w:eastAsia="宋体" w:hAnsi="Times New Roman" w:cs="Times New Roman"/>
                <w:sz w:val="28"/>
                <w:szCs w:val="28"/>
              </w:rPr>
              <w:t>司孟怡</w:t>
            </w:r>
          </w:p>
        </w:tc>
        <w:tc>
          <w:tcPr>
            <w:tcW w:w="4019" w:type="dxa"/>
            <w:vAlign w:val="center"/>
          </w:tcPr>
          <w:p w:rsidR="00EF4185" w:rsidRDefault="00FF19B6">
            <w:pPr>
              <w:jc w:val="center"/>
              <w:rPr>
                <w:rFonts w:ascii="Times New Roman" w:hAnsi="Times New Roman" w:cs="Times New Roman"/>
                <w:sz w:val="28"/>
                <w:szCs w:val="28"/>
              </w:rPr>
            </w:pPr>
            <w:r>
              <w:rPr>
                <w:rFonts w:ascii="Times New Roman" w:eastAsia="宋体" w:hAnsi="Times New Roman" w:cs="Times New Roman"/>
                <w:sz w:val="28"/>
                <w:szCs w:val="28"/>
              </w:rPr>
              <w:t>河北中寰检测服务有限公司</w:t>
            </w:r>
          </w:p>
        </w:tc>
        <w:tc>
          <w:tcPr>
            <w:tcW w:w="1680" w:type="dxa"/>
            <w:vAlign w:val="center"/>
          </w:tcPr>
          <w:p w:rsidR="00EF4185" w:rsidRDefault="00FF19B6">
            <w:pPr>
              <w:jc w:val="center"/>
              <w:rPr>
                <w:rFonts w:ascii="Times New Roman" w:hAnsi="Times New Roman" w:cs="Times New Roman"/>
                <w:sz w:val="28"/>
                <w:szCs w:val="28"/>
              </w:rPr>
            </w:pPr>
            <w:r>
              <w:rPr>
                <w:rFonts w:ascii="Times New Roman" w:eastAsia="宋体" w:hAnsi="Times New Roman" w:cs="Times New Roman"/>
                <w:sz w:val="28"/>
                <w:szCs w:val="28"/>
              </w:rPr>
              <w:t>经理</w:t>
            </w:r>
          </w:p>
        </w:tc>
        <w:tc>
          <w:tcPr>
            <w:tcW w:w="2175" w:type="dxa"/>
            <w:vAlign w:val="center"/>
          </w:tcPr>
          <w:p w:rsidR="00EF4185" w:rsidRDefault="00FF19B6">
            <w:pPr>
              <w:jc w:val="center"/>
              <w:rPr>
                <w:rFonts w:ascii="Times New Roman" w:hAnsi="Times New Roman" w:cs="Times New Roman"/>
                <w:sz w:val="28"/>
                <w:szCs w:val="28"/>
              </w:rPr>
            </w:pPr>
            <w:r>
              <w:rPr>
                <w:rFonts w:ascii="Times New Roman" w:eastAsia="宋体" w:hAnsi="Times New Roman" w:cs="Times New Roman"/>
                <w:sz w:val="28"/>
                <w:szCs w:val="28"/>
              </w:rPr>
              <w:t>18332082244</w:t>
            </w:r>
          </w:p>
        </w:tc>
        <w:tc>
          <w:tcPr>
            <w:tcW w:w="2552" w:type="dxa"/>
            <w:vAlign w:val="center"/>
          </w:tcPr>
          <w:p w:rsidR="00EF4185" w:rsidRDefault="00EF4185">
            <w:pPr>
              <w:jc w:val="center"/>
              <w:rPr>
                <w:rFonts w:ascii="Times New Roman" w:eastAsia="宋体" w:hAnsi="Times New Roman" w:cs="Times New Roman"/>
                <w:sz w:val="28"/>
                <w:szCs w:val="28"/>
              </w:rPr>
            </w:pPr>
          </w:p>
        </w:tc>
        <w:tc>
          <w:tcPr>
            <w:tcW w:w="1375" w:type="dxa"/>
            <w:vAlign w:val="center"/>
          </w:tcPr>
          <w:p w:rsidR="00EF4185" w:rsidRDefault="00FF19B6">
            <w:pPr>
              <w:jc w:val="center"/>
              <w:rPr>
                <w:rFonts w:ascii="Times New Roman" w:eastAsia="宋体" w:hAnsi="Times New Roman" w:cs="Times New Roman"/>
                <w:sz w:val="28"/>
                <w:szCs w:val="28"/>
              </w:rPr>
            </w:pPr>
            <w:r>
              <w:rPr>
                <w:rFonts w:ascii="Times New Roman" w:eastAsia="宋体" w:hAnsi="Times New Roman" w:cs="Times New Roman"/>
                <w:sz w:val="28"/>
                <w:szCs w:val="28"/>
              </w:rPr>
              <w:t>检测单位</w:t>
            </w:r>
          </w:p>
        </w:tc>
      </w:tr>
    </w:tbl>
    <w:p w:rsidR="00EF4185" w:rsidRDefault="00EF4185">
      <w:pPr>
        <w:adjustRightInd w:val="0"/>
        <w:snapToGrid w:val="0"/>
        <w:spacing w:line="360" w:lineRule="auto"/>
        <w:ind w:firstLineChars="200" w:firstLine="480"/>
        <w:rPr>
          <w:rFonts w:ascii="Times New Roman" w:eastAsia="宋体" w:hAnsi="Times New Roman" w:cs="Times New Roman"/>
          <w:sz w:val="24"/>
          <w:szCs w:val="24"/>
        </w:rPr>
      </w:pPr>
    </w:p>
    <w:p w:rsidR="00EF4185" w:rsidRDefault="00EF4185">
      <w:pPr>
        <w:adjustRightInd w:val="0"/>
        <w:snapToGrid w:val="0"/>
        <w:spacing w:line="360" w:lineRule="auto"/>
        <w:rPr>
          <w:rFonts w:ascii="Times New Roman" w:eastAsia="宋体" w:hAnsi="Times New Roman" w:cs="Times New Roman"/>
          <w:sz w:val="24"/>
          <w:szCs w:val="24"/>
        </w:rPr>
      </w:pPr>
    </w:p>
    <w:sectPr w:rsidR="00EF4185" w:rsidSect="00EF4185">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4185" w:rsidRDefault="00EF4185" w:rsidP="00EF4185">
      <w:r>
        <w:separator/>
      </w:r>
    </w:p>
  </w:endnote>
  <w:endnote w:type="continuationSeparator" w:id="1">
    <w:p w:rsidR="00EF4185" w:rsidRDefault="00EF4185" w:rsidP="00EF41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default"/>
    <w:sig w:usb0="00000000" w:usb1="38CF7CFA" w:usb2="00000016" w:usb3="00000000" w:csb0="0004000F"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3FBA" w:rsidRDefault="00D43FBA">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268" w:rsidRDefault="001F0268">
    <w:pPr>
      <w:pStyle w:val="a8"/>
      <w:pBdr>
        <w:top w:val="thinThickSmallGap" w:sz="24" w:space="1" w:color="823B0B" w:themeColor="accent2" w:themeShade="7F"/>
      </w:pBdr>
      <w:rPr>
        <w:rFonts w:asciiTheme="majorHAnsi" w:hAnsiTheme="majorHAnsi" w:hint="eastAsia"/>
      </w:rPr>
    </w:pPr>
    <w:r>
      <w:rPr>
        <w:rFonts w:asciiTheme="majorHAnsi" w:hAnsiTheme="majorHAnsi" w:hint="eastAsia"/>
      </w:rPr>
      <w:t>验收组：</w:t>
    </w:r>
    <w:r>
      <w:rPr>
        <w:rFonts w:asciiTheme="majorHAnsi" w:hAnsiTheme="majorHAnsi"/>
      </w:rPr>
      <w:ptab w:relativeTo="margin" w:alignment="right" w:leader="none"/>
    </w:r>
    <w:r>
      <w:rPr>
        <w:rFonts w:asciiTheme="majorHAnsi" w:hAnsiTheme="majorHAnsi"/>
        <w:lang w:val="zh-CN"/>
      </w:rPr>
      <w:t xml:space="preserve"> </w:t>
    </w:r>
    <w:fldSimple w:instr=" PAGE   \* MERGEFORMAT ">
      <w:r w:rsidR="00D43FBA" w:rsidRPr="00D43FBA">
        <w:rPr>
          <w:rFonts w:asciiTheme="majorHAnsi" w:hAnsiTheme="majorHAnsi"/>
          <w:noProof/>
          <w:lang w:val="zh-CN"/>
        </w:rPr>
        <w:t>2</w:t>
      </w:r>
    </w:fldSimple>
  </w:p>
  <w:p w:rsidR="00EF4185" w:rsidRDefault="00EF4185">
    <w:pPr>
      <w:pStyle w:val="a8"/>
      <w:rPr>
        <w:rFonts w:ascii="宋体" w:eastAsia="宋体" w:hAnsi="宋体"/>
        <w:sz w:val="24"/>
        <w:szCs w:val="2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3FBA" w:rsidRDefault="00D43FB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4185" w:rsidRDefault="00EF4185" w:rsidP="00EF4185">
      <w:r>
        <w:separator/>
      </w:r>
    </w:p>
  </w:footnote>
  <w:footnote w:type="continuationSeparator" w:id="1">
    <w:p w:rsidR="00EF4185" w:rsidRDefault="00EF4185" w:rsidP="00EF41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3FBA" w:rsidRDefault="00D43FBA">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946" w:rsidRDefault="00EA3946" w:rsidP="00D43FBA">
    <w:pPr>
      <w:pStyle w:val="a9"/>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3FBA" w:rsidRDefault="00D43FBA">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0F6F72"/>
    <w:multiLevelType w:val="singleLevel"/>
    <w:tmpl w:val="160F6F72"/>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hideGrammaticalErrors/>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95B07"/>
    <w:rsid w:val="0005127F"/>
    <w:rsid w:val="0006410F"/>
    <w:rsid w:val="00065166"/>
    <w:rsid w:val="0007309C"/>
    <w:rsid w:val="00080736"/>
    <w:rsid w:val="00090B43"/>
    <w:rsid w:val="00091D41"/>
    <w:rsid w:val="000A64D0"/>
    <w:rsid w:val="000B3300"/>
    <w:rsid w:val="000B7876"/>
    <w:rsid w:val="000D57D4"/>
    <w:rsid w:val="0011055A"/>
    <w:rsid w:val="001121F2"/>
    <w:rsid w:val="00131004"/>
    <w:rsid w:val="001441DB"/>
    <w:rsid w:val="00150C4F"/>
    <w:rsid w:val="00174143"/>
    <w:rsid w:val="0018756C"/>
    <w:rsid w:val="001A2D0C"/>
    <w:rsid w:val="001E12FD"/>
    <w:rsid w:val="001E4310"/>
    <w:rsid w:val="001F0268"/>
    <w:rsid w:val="001F3151"/>
    <w:rsid w:val="00204624"/>
    <w:rsid w:val="0021389B"/>
    <w:rsid w:val="00222837"/>
    <w:rsid w:val="00295B07"/>
    <w:rsid w:val="003260D0"/>
    <w:rsid w:val="00352B38"/>
    <w:rsid w:val="00392261"/>
    <w:rsid w:val="003938E8"/>
    <w:rsid w:val="003A10EF"/>
    <w:rsid w:val="003A54B3"/>
    <w:rsid w:val="003A5B2F"/>
    <w:rsid w:val="003B1749"/>
    <w:rsid w:val="003F4EA4"/>
    <w:rsid w:val="00422A2B"/>
    <w:rsid w:val="004276A4"/>
    <w:rsid w:val="00433B70"/>
    <w:rsid w:val="004448B3"/>
    <w:rsid w:val="00453A2D"/>
    <w:rsid w:val="00455739"/>
    <w:rsid w:val="00502ACA"/>
    <w:rsid w:val="00524277"/>
    <w:rsid w:val="00544B73"/>
    <w:rsid w:val="00574B20"/>
    <w:rsid w:val="005A2E9E"/>
    <w:rsid w:val="005C1D9F"/>
    <w:rsid w:val="005E1106"/>
    <w:rsid w:val="005F5317"/>
    <w:rsid w:val="00616643"/>
    <w:rsid w:val="006217D8"/>
    <w:rsid w:val="00653273"/>
    <w:rsid w:val="006A2855"/>
    <w:rsid w:val="006C0917"/>
    <w:rsid w:val="00774F9F"/>
    <w:rsid w:val="00784E7A"/>
    <w:rsid w:val="007C309F"/>
    <w:rsid w:val="007C5231"/>
    <w:rsid w:val="007D0B67"/>
    <w:rsid w:val="007E2924"/>
    <w:rsid w:val="007F0035"/>
    <w:rsid w:val="008058AE"/>
    <w:rsid w:val="00846B8E"/>
    <w:rsid w:val="00876640"/>
    <w:rsid w:val="008B1C17"/>
    <w:rsid w:val="008B30D8"/>
    <w:rsid w:val="008C4959"/>
    <w:rsid w:val="008E592E"/>
    <w:rsid w:val="008E7424"/>
    <w:rsid w:val="009021F0"/>
    <w:rsid w:val="00935E17"/>
    <w:rsid w:val="00940D24"/>
    <w:rsid w:val="00970983"/>
    <w:rsid w:val="00972A7C"/>
    <w:rsid w:val="00993F51"/>
    <w:rsid w:val="009B4C44"/>
    <w:rsid w:val="009C50C1"/>
    <w:rsid w:val="009D2972"/>
    <w:rsid w:val="009D4E0D"/>
    <w:rsid w:val="009F6467"/>
    <w:rsid w:val="00A36FC6"/>
    <w:rsid w:val="00A54194"/>
    <w:rsid w:val="00A632A4"/>
    <w:rsid w:val="00A6370B"/>
    <w:rsid w:val="00AC025B"/>
    <w:rsid w:val="00AC1021"/>
    <w:rsid w:val="00AE49CA"/>
    <w:rsid w:val="00B01231"/>
    <w:rsid w:val="00B21C67"/>
    <w:rsid w:val="00B22D5E"/>
    <w:rsid w:val="00B85659"/>
    <w:rsid w:val="00BF0A68"/>
    <w:rsid w:val="00C360C1"/>
    <w:rsid w:val="00C8726A"/>
    <w:rsid w:val="00C91754"/>
    <w:rsid w:val="00C92E4F"/>
    <w:rsid w:val="00C95DDB"/>
    <w:rsid w:val="00CF155F"/>
    <w:rsid w:val="00D27B00"/>
    <w:rsid w:val="00D43FBA"/>
    <w:rsid w:val="00D4758F"/>
    <w:rsid w:val="00D6614C"/>
    <w:rsid w:val="00D8588E"/>
    <w:rsid w:val="00DC431D"/>
    <w:rsid w:val="00DE0EFE"/>
    <w:rsid w:val="00DE4CFD"/>
    <w:rsid w:val="00DF77B8"/>
    <w:rsid w:val="00E045D3"/>
    <w:rsid w:val="00E1126E"/>
    <w:rsid w:val="00E1514C"/>
    <w:rsid w:val="00E27B28"/>
    <w:rsid w:val="00E7568E"/>
    <w:rsid w:val="00E926D1"/>
    <w:rsid w:val="00EA1A93"/>
    <w:rsid w:val="00EA3946"/>
    <w:rsid w:val="00EA4F5E"/>
    <w:rsid w:val="00EA7FB2"/>
    <w:rsid w:val="00EB0704"/>
    <w:rsid w:val="00ED70C9"/>
    <w:rsid w:val="00EE4B8E"/>
    <w:rsid w:val="00EF4185"/>
    <w:rsid w:val="00F13F21"/>
    <w:rsid w:val="00F41C21"/>
    <w:rsid w:val="00F653A6"/>
    <w:rsid w:val="00F6698C"/>
    <w:rsid w:val="00F8208A"/>
    <w:rsid w:val="00F8399C"/>
    <w:rsid w:val="00F93B77"/>
    <w:rsid w:val="00FC0882"/>
    <w:rsid w:val="00FC3857"/>
    <w:rsid w:val="00FE20AF"/>
    <w:rsid w:val="00FF19B6"/>
    <w:rsid w:val="02645D32"/>
    <w:rsid w:val="04E523D6"/>
    <w:rsid w:val="0A094AD6"/>
    <w:rsid w:val="11BA5424"/>
    <w:rsid w:val="129C1486"/>
    <w:rsid w:val="1671124A"/>
    <w:rsid w:val="182670F8"/>
    <w:rsid w:val="1BA97425"/>
    <w:rsid w:val="202A00EA"/>
    <w:rsid w:val="231F4576"/>
    <w:rsid w:val="23A05946"/>
    <w:rsid w:val="25D77AB5"/>
    <w:rsid w:val="2BA77516"/>
    <w:rsid w:val="2C0D13A8"/>
    <w:rsid w:val="2C7D7E04"/>
    <w:rsid w:val="2E9D32E3"/>
    <w:rsid w:val="38E81F6D"/>
    <w:rsid w:val="3A3F5C25"/>
    <w:rsid w:val="3E1A3DA9"/>
    <w:rsid w:val="458665E9"/>
    <w:rsid w:val="488555B3"/>
    <w:rsid w:val="4A031BD1"/>
    <w:rsid w:val="4ADD2FF7"/>
    <w:rsid w:val="4D473758"/>
    <w:rsid w:val="589B1AEB"/>
    <w:rsid w:val="623871DE"/>
    <w:rsid w:val="641F04E5"/>
    <w:rsid w:val="6AC8379B"/>
    <w:rsid w:val="6E321BC8"/>
    <w:rsid w:val="71B9662A"/>
    <w:rsid w:val="729879D9"/>
    <w:rsid w:val="7C78719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qFormat="1"/>
    <w:lsdException w:name="annotation text" w:semiHidden="0" w:qFormat="1"/>
    <w:lsdException w:name="header" w:semiHidden="0" w:uiPriority="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3" w:semiHidden="0" w:qFormat="1"/>
    <w:lsdException w:name="Strong" w:semiHidden="0" w:uiPriority="22" w:unhideWhenUsed="0" w:qFormat="1"/>
    <w:lsdException w:name="Emphasis" w:semiHidden="0" w:uiPriority="20" w:unhideWhenUsed="0" w:qFormat="1"/>
    <w:lsdException w:name="Document Map" w:qFormat="1"/>
    <w:lsdException w:name="Normal Table" w:qFormat="1"/>
    <w:lsdException w:name="annotation subject" w:semiHidden="0" w:qFormat="1"/>
    <w:lsdException w:name="Balloon Text" w:semiHidden="0" w:qFormat="1"/>
    <w:lsdException w:name="Table Grid" w:semiHidden="0" w:uiPriority="39"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4185"/>
    <w:pPr>
      <w:widowControl w:val="0"/>
      <w:jc w:val="both"/>
    </w:pPr>
    <w:rPr>
      <w:rFonts w:asciiTheme="minorHAnsi" w:eastAsiaTheme="minorEastAsia" w:hAnsiTheme="minorHAnsi" w:cstheme="minorBidi"/>
      <w:kern w:val="2"/>
      <w:sz w:val="21"/>
      <w:szCs w:val="22"/>
    </w:rPr>
  </w:style>
  <w:style w:type="paragraph" w:styleId="3">
    <w:name w:val="heading 3"/>
    <w:basedOn w:val="a"/>
    <w:next w:val="a"/>
    <w:link w:val="3Char"/>
    <w:qFormat/>
    <w:rsid w:val="00EF4185"/>
    <w:pPr>
      <w:spacing w:line="480" w:lineRule="atLeast"/>
      <w:outlineLvl w:val="2"/>
    </w:pPr>
    <w:rPr>
      <w:rFonts w:ascii="宋体" w:eastAsia="宋体" w:hAnsi="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next w:val="a"/>
    <w:uiPriority w:val="99"/>
    <w:unhideWhenUsed/>
    <w:qFormat/>
    <w:rsid w:val="00EF4185"/>
    <w:pPr>
      <w:ind w:firstLineChars="200" w:firstLine="420"/>
    </w:pPr>
    <w:rPr>
      <w:rFonts w:eastAsia="宋体"/>
      <w:szCs w:val="24"/>
    </w:rPr>
  </w:style>
  <w:style w:type="paragraph" w:styleId="a4">
    <w:name w:val="Document Map"/>
    <w:basedOn w:val="a"/>
    <w:link w:val="Char"/>
    <w:uiPriority w:val="99"/>
    <w:semiHidden/>
    <w:unhideWhenUsed/>
    <w:qFormat/>
    <w:rsid w:val="00EF4185"/>
    <w:rPr>
      <w:rFonts w:ascii="宋体" w:eastAsia="宋体"/>
      <w:sz w:val="18"/>
      <w:szCs w:val="18"/>
    </w:rPr>
  </w:style>
  <w:style w:type="paragraph" w:styleId="a5">
    <w:name w:val="annotation text"/>
    <w:basedOn w:val="a"/>
    <w:link w:val="Char0"/>
    <w:uiPriority w:val="99"/>
    <w:unhideWhenUsed/>
    <w:qFormat/>
    <w:rsid w:val="00EF4185"/>
    <w:pPr>
      <w:jc w:val="left"/>
    </w:pPr>
  </w:style>
  <w:style w:type="paragraph" w:styleId="30">
    <w:name w:val="Body Text 3"/>
    <w:basedOn w:val="a"/>
    <w:uiPriority w:val="99"/>
    <w:unhideWhenUsed/>
    <w:qFormat/>
    <w:rsid w:val="00EF4185"/>
    <w:pPr>
      <w:spacing w:after="120"/>
    </w:pPr>
    <w:rPr>
      <w:sz w:val="16"/>
      <w:szCs w:val="16"/>
    </w:rPr>
  </w:style>
  <w:style w:type="paragraph" w:styleId="a6">
    <w:name w:val="Body Text"/>
    <w:basedOn w:val="a"/>
    <w:link w:val="Char1"/>
    <w:uiPriority w:val="99"/>
    <w:semiHidden/>
    <w:unhideWhenUsed/>
    <w:qFormat/>
    <w:rsid w:val="00EF4185"/>
    <w:pPr>
      <w:spacing w:after="120"/>
    </w:pPr>
  </w:style>
  <w:style w:type="paragraph" w:styleId="a7">
    <w:name w:val="Balloon Text"/>
    <w:basedOn w:val="a"/>
    <w:link w:val="Char2"/>
    <w:uiPriority w:val="99"/>
    <w:unhideWhenUsed/>
    <w:qFormat/>
    <w:rsid w:val="00EF4185"/>
    <w:rPr>
      <w:sz w:val="18"/>
      <w:szCs w:val="18"/>
    </w:rPr>
  </w:style>
  <w:style w:type="paragraph" w:styleId="a8">
    <w:name w:val="footer"/>
    <w:basedOn w:val="a"/>
    <w:link w:val="Char3"/>
    <w:uiPriority w:val="99"/>
    <w:unhideWhenUsed/>
    <w:qFormat/>
    <w:rsid w:val="00EF4185"/>
    <w:pPr>
      <w:tabs>
        <w:tab w:val="center" w:pos="4153"/>
        <w:tab w:val="right" w:pos="8306"/>
      </w:tabs>
      <w:snapToGrid w:val="0"/>
      <w:jc w:val="left"/>
    </w:pPr>
    <w:rPr>
      <w:sz w:val="18"/>
      <w:szCs w:val="18"/>
    </w:rPr>
  </w:style>
  <w:style w:type="paragraph" w:styleId="a9">
    <w:name w:val="header"/>
    <w:basedOn w:val="a"/>
    <w:link w:val="Char4"/>
    <w:unhideWhenUsed/>
    <w:qFormat/>
    <w:rsid w:val="00EF4185"/>
    <w:pPr>
      <w:pBdr>
        <w:bottom w:val="single" w:sz="6" w:space="1" w:color="auto"/>
      </w:pBdr>
      <w:tabs>
        <w:tab w:val="center" w:pos="4153"/>
        <w:tab w:val="right" w:pos="8306"/>
      </w:tabs>
      <w:snapToGrid w:val="0"/>
      <w:jc w:val="center"/>
    </w:pPr>
    <w:rPr>
      <w:sz w:val="18"/>
      <w:szCs w:val="18"/>
    </w:rPr>
  </w:style>
  <w:style w:type="paragraph" w:styleId="aa">
    <w:name w:val="annotation subject"/>
    <w:basedOn w:val="a5"/>
    <w:next w:val="a5"/>
    <w:link w:val="Char5"/>
    <w:uiPriority w:val="99"/>
    <w:unhideWhenUsed/>
    <w:qFormat/>
    <w:rsid w:val="00EF4185"/>
    <w:rPr>
      <w:b/>
      <w:bCs/>
    </w:rPr>
  </w:style>
  <w:style w:type="table" w:styleId="ab">
    <w:name w:val="Table Grid"/>
    <w:basedOn w:val="a1"/>
    <w:uiPriority w:val="39"/>
    <w:unhideWhenUsed/>
    <w:qFormat/>
    <w:rsid w:val="00EF41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annotation reference"/>
    <w:basedOn w:val="a0"/>
    <w:uiPriority w:val="99"/>
    <w:unhideWhenUsed/>
    <w:qFormat/>
    <w:rsid w:val="00EF4185"/>
    <w:rPr>
      <w:sz w:val="21"/>
      <w:szCs w:val="21"/>
    </w:rPr>
  </w:style>
  <w:style w:type="character" w:customStyle="1" w:styleId="Char4">
    <w:name w:val="页眉 Char"/>
    <w:basedOn w:val="a0"/>
    <w:link w:val="a9"/>
    <w:qFormat/>
    <w:rsid w:val="00EF4185"/>
    <w:rPr>
      <w:sz w:val="18"/>
      <w:szCs w:val="18"/>
    </w:rPr>
  </w:style>
  <w:style w:type="character" w:customStyle="1" w:styleId="Char3">
    <w:name w:val="页脚 Char"/>
    <w:basedOn w:val="a0"/>
    <w:link w:val="a8"/>
    <w:uiPriority w:val="99"/>
    <w:qFormat/>
    <w:rsid w:val="00EF4185"/>
    <w:rPr>
      <w:sz w:val="18"/>
      <w:szCs w:val="18"/>
    </w:rPr>
  </w:style>
  <w:style w:type="character" w:customStyle="1" w:styleId="3Char">
    <w:name w:val="标题 3 Char"/>
    <w:basedOn w:val="a0"/>
    <w:link w:val="3"/>
    <w:qFormat/>
    <w:rsid w:val="00EF4185"/>
    <w:rPr>
      <w:rFonts w:ascii="宋体" w:eastAsia="宋体" w:hAnsi="宋体"/>
      <w:sz w:val="24"/>
      <w:szCs w:val="24"/>
    </w:rPr>
  </w:style>
  <w:style w:type="character" w:customStyle="1" w:styleId="2CharChar">
    <w:name w:val="正文2 Char Char"/>
    <w:basedOn w:val="a0"/>
    <w:link w:val="2"/>
    <w:qFormat/>
    <w:rsid w:val="00EF4185"/>
    <w:rPr>
      <w:spacing w:val="18"/>
      <w:sz w:val="32"/>
    </w:rPr>
  </w:style>
  <w:style w:type="paragraph" w:customStyle="1" w:styleId="2">
    <w:name w:val="正文2"/>
    <w:link w:val="2CharChar"/>
    <w:qFormat/>
    <w:rsid w:val="00EF4185"/>
    <w:pPr>
      <w:widowControl w:val="0"/>
      <w:suppressAutoHyphens/>
      <w:spacing w:line="520" w:lineRule="atLeast"/>
      <w:ind w:firstLine="680"/>
      <w:jc w:val="both"/>
    </w:pPr>
    <w:rPr>
      <w:rFonts w:asciiTheme="minorHAnsi" w:eastAsiaTheme="minorEastAsia" w:hAnsiTheme="minorHAnsi" w:cstheme="minorBidi"/>
      <w:spacing w:val="18"/>
      <w:kern w:val="2"/>
      <w:sz w:val="32"/>
      <w:szCs w:val="22"/>
    </w:rPr>
  </w:style>
  <w:style w:type="paragraph" w:customStyle="1" w:styleId="Default">
    <w:name w:val="Default"/>
    <w:qFormat/>
    <w:rsid w:val="00EF4185"/>
    <w:pPr>
      <w:widowControl w:val="0"/>
      <w:autoSpaceDE w:val="0"/>
      <w:autoSpaceDN w:val="0"/>
      <w:adjustRightInd w:val="0"/>
    </w:pPr>
    <w:rPr>
      <w:rFonts w:ascii="宋体" w:hAnsi="宋体" w:cs="宋体"/>
      <w:color w:val="000000"/>
      <w:sz w:val="24"/>
      <w:szCs w:val="24"/>
    </w:rPr>
  </w:style>
  <w:style w:type="paragraph" w:styleId="ad">
    <w:name w:val="List Paragraph"/>
    <w:basedOn w:val="a"/>
    <w:uiPriority w:val="34"/>
    <w:qFormat/>
    <w:rsid w:val="00EF4185"/>
    <w:pPr>
      <w:ind w:firstLineChars="200" w:firstLine="420"/>
    </w:pPr>
  </w:style>
  <w:style w:type="character" w:customStyle="1" w:styleId="Char0">
    <w:name w:val="批注文字 Char"/>
    <w:basedOn w:val="a0"/>
    <w:link w:val="a5"/>
    <w:uiPriority w:val="99"/>
    <w:semiHidden/>
    <w:qFormat/>
    <w:rsid w:val="00EF4185"/>
  </w:style>
  <w:style w:type="character" w:customStyle="1" w:styleId="Char5">
    <w:name w:val="批注主题 Char"/>
    <w:basedOn w:val="Char0"/>
    <w:link w:val="aa"/>
    <w:uiPriority w:val="99"/>
    <w:semiHidden/>
    <w:qFormat/>
    <w:rsid w:val="00EF4185"/>
    <w:rPr>
      <w:b/>
      <w:bCs/>
    </w:rPr>
  </w:style>
  <w:style w:type="character" w:customStyle="1" w:styleId="Char2">
    <w:name w:val="批注框文本 Char"/>
    <w:basedOn w:val="a0"/>
    <w:link w:val="a7"/>
    <w:uiPriority w:val="99"/>
    <w:semiHidden/>
    <w:qFormat/>
    <w:rsid w:val="00EF4185"/>
    <w:rPr>
      <w:sz w:val="18"/>
      <w:szCs w:val="18"/>
    </w:rPr>
  </w:style>
  <w:style w:type="paragraph" w:customStyle="1" w:styleId="1">
    <w:name w:val="普通(网站)1"/>
    <w:basedOn w:val="a"/>
    <w:qFormat/>
    <w:rsid w:val="00EF4185"/>
    <w:pPr>
      <w:widowControl/>
      <w:spacing w:line="480" w:lineRule="exact"/>
      <w:ind w:firstLineChars="200" w:firstLine="482"/>
      <w:outlineLvl w:val="0"/>
    </w:pPr>
    <w:rPr>
      <w:rFonts w:ascii="宋体" w:eastAsia="宋体" w:hAnsi="宋体" w:cs="宋体"/>
      <w:b/>
      <w:kern w:val="0"/>
      <w:sz w:val="24"/>
      <w:szCs w:val="24"/>
    </w:rPr>
  </w:style>
  <w:style w:type="character" w:customStyle="1" w:styleId="Char">
    <w:name w:val="文档结构图 Char"/>
    <w:basedOn w:val="a0"/>
    <w:link w:val="a4"/>
    <w:uiPriority w:val="99"/>
    <w:semiHidden/>
    <w:qFormat/>
    <w:rsid w:val="00EF4185"/>
    <w:rPr>
      <w:rFonts w:ascii="宋体" w:hAnsiTheme="minorHAnsi" w:cstheme="minorBidi"/>
      <w:kern w:val="2"/>
      <w:sz w:val="18"/>
      <w:szCs w:val="18"/>
    </w:rPr>
  </w:style>
  <w:style w:type="character" w:customStyle="1" w:styleId="Char1">
    <w:name w:val="正文文本 Char"/>
    <w:basedOn w:val="a0"/>
    <w:link w:val="a6"/>
    <w:uiPriority w:val="99"/>
    <w:semiHidden/>
    <w:qFormat/>
    <w:rsid w:val="00EF4185"/>
    <w:rPr>
      <w:rFonts w:asciiTheme="minorHAnsi" w:eastAsiaTheme="minorEastAsia" w:hAnsiTheme="minorHAnsi" w:cstheme="minorBidi"/>
      <w:kern w:val="2"/>
      <w:sz w:val="21"/>
      <w:szCs w:val="22"/>
    </w:rPr>
  </w:style>
  <w:style w:type="paragraph" w:customStyle="1" w:styleId="20">
    <w:name w:val="样式 正文文本 + 首行缩进:  2 字符"/>
    <w:basedOn w:val="a6"/>
    <w:qFormat/>
    <w:rsid w:val="00EF4185"/>
    <w:pPr>
      <w:spacing w:line="480" w:lineRule="exact"/>
      <w:ind w:firstLineChars="200" w:firstLine="480"/>
    </w:pPr>
    <w:rPr>
      <w:rFonts w:ascii="宋体" w:hAnsi="宋体" w:cs="宋体"/>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281</Words>
  <Characters>1605</Characters>
  <Application>Microsoft Office Word</Application>
  <DocSecurity>0</DocSecurity>
  <Lines>13</Lines>
  <Paragraphs>3</Paragraphs>
  <ScaleCrop>false</ScaleCrop>
  <Company>Microsoft</Company>
  <LinksUpToDate>false</LinksUpToDate>
  <CharactersWithSpaces>1883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雷国伟</dc:creator>
  <cp:lastModifiedBy>user</cp:lastModifiedBy>
  <cp:revision>47</cp:revision>
  <cp:lastPrinted>2020-04-12T01:55:00Z</cp:lastPrinted>
  <dcterms:created xsi:type="dcterms:W3CDTF">2017-12-16T03:37:00Z</dcterms:created>
  <dcterms:modified xsi:type="dcterms:W3CDTF">2020-04-12T02:19:00Z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