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ind w:firstLine="2249" w:firstLineChars="800"/>
        <w:jc w:val="both"/>
        <w:rPr>
          <w:rFonts w:hint="eastAsia" w:ascii="宋体" w:hAnsi="宋体" w:eastAsia="宋体" w:cs="宋体"/>
          <w:b/>
          <w:bCs/>
          <w:sz w:val="28"/>
          <w:szCs w:val="28"/>
        </w:rPr>
      </w:pPr>
      <w:r>
        <w:rPr>
          <w:rFonts w:hint="eastAsia" w:ascii="宋体" w:hAnsi="宋体" w:eastAsia="宋体" w:cs="宋体"/>
          <w:b/>
          <w:bCs/>
          <w:color w:val="auto"/>
          <w:sz w:val="28"/>
          <w:szCs w:val="28"/>
          <w:lang w:val="en-US" w:eastAsia="zh-CN"/>
        </w:rPr>
        <w:t>盐山县贵新管件厂三通生产项目</w:t>
      </w:r>
    </w:p>
    <w:p>
      <w:pPr>
        <w:adjustRightInd w:val="0"/>
        <w:snapToGrid w:val="0"/>
        <w:spacing w:line="460" w:lineRule="exact"/>
        <w:jc w:val="center"/>
        <w:rPr>
          <w:rFonts w:hint="eastAsia" w:ascii="宋体" w:hAnsi="宋体" w:eastAsia="宋体" w:cs="宋体"/>
          <w:b/>
          <w:bCs/>
          <w:sz w:val="28"/>
          <w:szCs w:val="28"/>
        </w:rPr>
      </w:pPr>
      <w:r>
        <w:rPr>
          <w:rFonts w:hint="eastAsia" w:ascii="宋体" w:hAnsi="宋体" w:eastAsia="宋体" w:cs="宋体"/>
          <w:b/>
          <w:bCs/>
          <w:sz w:val="28"/>
          <w:szCs w:val="28"/>
        </w:rPr>
        <w:t>竣工环境保护验收意见</w:t>
      </w:r>
    </w:p>
    <w:p>
      <w:pPr>
        <w:adjustRightInd w:val="0"/>
        <w:snapToGrid w:val="0"/>
        <w:spacing w:line="460" w:lineRule="exact"/>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color w:val="auto"/>
          <w:sz w:val="24"/>
          <w:szCs w:val="24"/>
          <w:lang w:val="en-US" w:eastAsia="zh-CN"/>
        </w:rPr>
        <w:t>2020</w:t>
      </w:r>
      <w:r>
        <w:rPr>
          <w:rFonts w:hint="default" w:ascii="Times New Roman" w:hAnsi="Times New Roman" w:eastAsia="宋体" w:cs="Times New Roman"/>
          <w:color w:val="auto"/>
          <w:sz w:val="24"/>
          <w:szCs w:val="24"/>
        </w:rPr>
        <w:t>年</w:t>
      </w:r>
      <w:r>
        <w:rPr>
          <w:rFonts w:hint="eastAsia"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28</w:t>
      </w:r>
      <w:r>
        <w:rPr>
          <w:rFonts w:hint="default" w:ascii="Times New Roman" w:hAnsi="Times New Roman" w:eastAsia="宋体" w:cs="Times New Roman"/>
          <w:color w:val="auto"/>
          <w:sz w:val="24"/>
          <w:szCs w:val="24"/>
        </w:rPr>
        <w:t>日，</w:t>
      </w:r>
      <w:r>
        <w:rPr>
          <w:rFonts w:hint="eastAsia" w:ascii="Times New Roman" w:hAnsi="Times New Roman" w:eastAsia="宋体" w:cs="Times New Roman"/>
          <w:color w:val="auto"/>
          <w:sz w:val="24"/>
          <w:szCs w:val="24"/>
          <w:lang w:val="en-US" w:eastAsia="zh-CN"/>
        </w:rPr>
        <w:t>盐山县贵新管件厂</w:t>
      </w:r>
      <w:r>
        <w:rPr>
          <w:rFonts w:hint="default" w:ascii="Times New Roman" w:hAnsi="Times New Roman" w:eastAsia="宋体" w:cs="Times New Roman"/>
          <w:color w:val="auto"/>
          <w:sz w:val="24"/>
          <w:szCs w:val="24"/>
        </w:rPr>
        <w:t>根据《</w:t>
      </w:r>
      <w:r>
        <w:rPr>
          <w:rFonts w:hint="eastAsia" w:ascii="Times New Roman" w:hAnsi="Times New Roman" w:eastAsia="宋体" w:cs="Times New Roman"/>
          <w:color w:val="auto"/>
          <w:sz w:val="24"/>
          <w:szCs w:val="24"/>
          <w:lang w:val="en-US" w:eastAsia="zh-CN"/>
        </w:rPr>
        <w:t>盐山县贵新管件厂三通生产项目</w:t>
      </w:r>
      <w:r>
        <w:rPr>
          <w:rFonts w:hint="eastAsia" w:ascii="Times New Roman" w:hAnsi="Times New Roman" w:eastAsia="宋体" w:cs="Times New Roman"/>
          <w:color w:val="000000" w:themeColor="text1"/>
          <w:sz w:val="24"/>
          <w:szCs w:val="24"/>
          <w:lang w:val="en-US" w:eastAsia="zh-CN"/>
        </w:rPr>
        <w:t>竣工环境保护验收监测报告表</w:t>
      </w:r>
      <w:r>
        <w:rPr>
          <w:rFonts w:hint="default" w:ascii="Times New Roman" w:hAnsi="Times New Roman" w:eastAsia="宋体" w:cs="Times New Roman"/>
          <w:color w:val="000000" w:themeColor="text1"/>
          <w:sz w:val="24"/>
          <w:szCs w:val="24"/>
        </w:rPr>
        <w:t>》，并依照《建设项目竣工环境</w:t>
      </w:r>
      <w:r>
        <w:rPr>
          <w:rFonts w:hint="default" w:ascii="Times New Roman" w:hAnsi="Times New Roman" w:eastAsia="宋体" w:cs="Times New Roman"/>
          <w:sz w:val="24"/>
          <w:szCs w:val="24"/>
        </w:rPr>
        <w:t>保护验收暂行管理办法》等法律法规、建设项目竣工环境保护验收技术</w:t>
      </w:r>
      <w:r>
        <w:rPr>
          <w:rFonts w:hint="eastAsia" w:ascii="Times New Roman" w:hAnsi="Times New Roman" w:eastAsia="宋体" w:cs="Times New Roman"/>
          <w:sz w:val="24"/>
          <w:szCs w:val="24"/>
          <w:lang w:val="en-US" w:eastAsia="zh-CN"/>
        </w:rPr>
        <w:t>指南</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本项目环境影响报告表和审批部门要</w:t>
      </w:r>
      <w:r>
        <w:rPr>
          <w:rFonts w:hint="default" w:ascii="Times New Roman" w:hAnsi="Times New Roman" w:eastAsia="宋体" w:cs="Times New Roman"/>
          <w:sz w:val="24"/>
          <w:szCs w:val="24"/>
        </w:rPr>
        <w:t>求等组织项目竣工环保验收，形成验收意见如下：</w:t>
      </w:r>
    </w:p>
    <w:p>
      <w:pPr>
        <w:adjustRightInd w:val="0"/>
        <w:snapToGrid w:val="0"/>
        <w:spacing w:line="460" w:lineRule="exact"/>
        <w:jc w:val="left"/>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一、工程建设基本情况</w:t>
      </w:r>
    </w:p>
    <w:p>
      <w:pPr>
        <w:adjustRightInd w:val="0"/>
        <w:snapToGrid w:val="0"/>
        <w:spacing w:line="460" w:lineRule="exact"/>
        <w:ind w:firstLine="480" w:firstLineChars="200"/>
        <w:jc w:val="left"/>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盐山县贵新管件厂三通生产项目</w:t>
      </w:r>
      <w:r>
        <w:rPr>
          <w:rFonts w:hint="default" w:ascii="Times New Roman" w:hAnsi="Times New Roman" w:eastAsia="宋体" w:cs="Times New Roman"/>
          <w:color w:val="auto"/>
          <w:sz w:val="24"/>
          <w:szCs w:val="24"/>
          <w:lang w:val="en-US" w:eastAsia="zh-CN"/>
        </w:rPr>
        <w:t>位于盐山县盐山镇沧乐线供销加油站斜对面，厂址中心坐标为东经117°12′3.03′′，北纬38°4′5.57′′，项目西侧为厂房，北侧为厂房，南侧为S283，东侧为厂房</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项目主要包括生产车间，购置抛丸机及电焊机等设备。</w:t>
      </w:r>
      <w:r>
        <w:rPr>
          <w:rFonts w:hint="eastAsia" w:ascii="Times New Roman" w:hAnsi="Times New Roman" w:eastAsia="宋体" w:cs="Times New Roman"/>
          <w:color w:val="auto"/>
          <w:sz w:val="24"/>
          <w:szCs w:val="24"/>
          <w:lang w:val="en-US" w:eastAsia="zh-CN"/>
        </w:rPr>
        <w:t>项目生产规模为年产300吨弯头</w:t>
      </w:r>
      <w:r>
        <w:rPr>
          <w:rFonts w:hint="default" w:ascii="Times New Roman" w:hAnsi="Times New Roman" w:eastAsia="宋体" w:cs="Times New Roman"/>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盐山县贵新管件厂三通生产项目</w:t>
      </w:r>
      <w:r>
        <w:rPr>
          <w:rFonts w:hint="default" w:ascii="Times New Roman" w:hAnsi="Times New Roman" w:eastAsia="宋体" w:cs="Times New Roman"/>
          <w:color w:val="auto"/>
          <w:sz w:val="24"/>
          <w:szCs w:val="24"/>
        </w:rPr>
        <w:t>环境影响报告表》</w:t>
      </w:r>
      <w:bookmarkStart w:id="0" w:name="_Hlk496980272"/>
      <w:r>
        <w:rPr>
          <w:rFonts w:hint="default" w:ascii="Times New Roman" w:hAnsi="Times New Roman" w:eastAsia="宋体" w:cs="Times New Roman"/>
          <w:color w:val="auto"/>
          <w:sz w:val="24"/>
          <w:szCs w:val="24"/>
        </w:rPr>
        <w:t>于</w:t>
      </w:r>
      <w:r>
        <w:rPr>
          <w:rFonts w:hint="eastAsia" w:ascii="Times New Roman" w:hAnsi="Times New Roman" w:eastAsia="宋体" w:cs="Times New Roman"/>
          <w:color w:val="auto"/>
          <w:sz w:val="24"/>
          <w:szCs w:val="24"/>
          <w:lang w:val="en-US" w:eastAsia="zh-CN"/>
        </w:rPr>
        <w:t>2019</w:t>
      </w:r>
      <w:r>
        <w:rPr>
          <w:rFonts w:hint="default" w:ascii="Times New Roman" w:hAnsi="Times New Roman" w:eastAsia="宋体" w:cs="Times New Roman"/>
          <w:color w:val="auto"/>
          <w:sz w:val="24"/>
          <w:szCs w:val="24"/>
        </w:rPr>
        <w:t>年</w:t>
      </w:r>
      <w:r>
        <w:rPr>
          <w:rFonts w:hint="eastAsia" w:ascii="Times New Roman" w:hAnsi="Times New Roman" w:eastAsia="宋体" w:cs="Times New Roman"/>
          <w:color w:val="auto"/>
          <w:sz w:val="24"/>
          <w:szCs w:val="24"/>
          <w:lang w:val="en-US" w:eastAsia="zh-CN"/>
        </w:rPr>
        <w:t>11</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日</w:t>
      </w:r>
      <w:r>
        <w:rPr>
          <w:rFonts w:hint="eastAsia" w:ascii="Times New Roman" w:hAnsi="Times New Roman" w:eastAsia="宋体" w:cs="Times New Roman"/>
          <w:color w:val="auto"/>
          <w:sz w:val="24"/>
          <w:szCs w:val="24"/>
          <w:lang w:val="en-US" w:eastAsia="zh-CN"/>
        </w:rPr>
        <w:t>通过了</w:t>
      </w:r>
      <w:r>
        <w:rPr>
          <w:rFonts w:hint="default" w:ascii="Times New Roman" w:hAnsi="Times New Roman" w:eastAsia="宋体" w:cs="Times New Roman"/>
          <w:color w:val="auto"/>
          <w:sz w:val="24"/>
          <w:szCs w:val="24"/>
        </w:rPr>
        <w:t>沧州市生态环境局</w:t>
      </w:r>
      <w:r>
        <w:rPr>
          <w:rFonts w:hint="eastAsia" w:ascii="Times New Roman" w:hAnsi="Times New Roman" w:eastAsia="宋体" w:cs="Times New Roman"/>
          <w:color w:val="auto"/>
          <w:sz w:val="24"/>
          <w:szCs w:val="24"/>
          <w:lang w:val="en-US" w:eastAsia="zh-CN"/>
        </w:rPr>
        <w:t>盐山县</w:t>
      </w:r>
      <w:r>
        <w:rPr>
          <w:rFonts w:hint="default" w:ascii="Times New Roman" w:hAnsi="Times New Roman" w:eastAsia="宋体" w:cs="Times New Roman"/>
          <w:color w:val="auto"/>
          <w:sz w:val="24"/>
          <w:szCs w:val="24"/>
        </w:rPr>
        <w:t>分局的</w:t>
      </w:r>
      <w:r>
        <w:rPr>
          <w:rFonts w:hint="eastAsia" w:ascii="Times New Roman" w:hAnsi="Times New Roman" w:eastAsia="宋体" w:cs="Times New Roman"/>
          <w:color w:val="auto"/>
          <w:sz w:val="24"/>
          <w:szCs w:val="24"/>
          <w:lang w:val="en-US" w:eastAsia="zh-CN"/>
        </w:rPr>
        <w:t>审批</w:t>
      </w:r>
      <w:r>
        <w:rPr>
          <w:rFonts w:hint="default" w:ascii="Times New Roman" w:hAnsi="Times New Roman" w:eastAsia="宋体" w:cs="Times New Roman"/>
          <w:color w:val="auto"/>
          <w:sz w:val="24"/>
          <w:szCs w:val="24"/>
        </w:rPr>
        <w:t>，审批文号：</w:t>
      </w:r>
      <w:r>
        <w:rPr>
          <w:rFonts w:hint="eastAsia" w:ascii="Times New Roman" w:hAnsi="Times New Roman" w:eastAsia="宋体" w:cs="Times New Roman"/>
          <w:color w:val="auto"/>
          <w:sz w:val="24"/>
          <w:szCs w:val="24"/>
          <w:lang w:val="en-US" w:eastAsia="zh-CN"/>
        </w:rPr>
        <w:t>盐环表</w:t>
      </w:r>
      <w:r>
        <w:rPr>
          <w:rFonts w:hint="default" w:ascii="Times New Roman" w:hAnsi="Times New Roman" w:eastAsia="宋体" w:cs="Times New Roman"/>
          <w:color w:val="auto"/>
          <w:sz w:val="24"/>
          <w:szCs w:val="24"/>
          <w:lang w:val="en-US" w:eastAsia="zh-CN"/>
        </w:rPr>
        <w:t>环评【</w:t>
      </w:r>
      <w:r>
        <w:rPr>
          <w:rFonts w:hint="eastAsia" w:ascii="Times New Roman" w:hAnsi="Times New Roman" w:eastAsia="宋体" w:cs="Times New Roman"/>
          <w:color w:val="auto"/>
          <w:sz w:val="24"/>
          <w:szCs w:val="24"/>
          <w:lang w:val="en-US" w:eastAsia="zh-CN"/>
        </w:rPr>
        <w:t>2019</w:t>
      </w:r>
      <w:r>
        <w:rPr>
          <w:rFonts w:hint="default" w:ascii="Times New Roman" w:hAnsi="Times New Roman" w:eastAsia="宋体" w:cs="Times New Roman"/>
          <w:color w:val="auto"/>
          <w:sz w:val="24"/>
          <w:szCs w:val="24"/>
          <w:lang w:val="en-US" w:eastAsia="zh-CN"/>
        </w:rPr>
        <w:t>】</w:t>
      </w:r>
      <w:r>
        <w:rPr>
          <w:rFonts w:hint="eastAsia" w:ascii="Times New Roman" w:hAnsi="Times New Roman" w:eastAsia="宋体" w:cs="Times New Roman"/>
          <w:color w:val="auto"/>
          <w:sz w:val="24"/>
          <w:szCs w:val="24"/>
          <w:lang w:val="en-US" w:eastAsia="zh-CN"/>
        </w:rPr>
        <w:t>143</w:t>
      </w:r>
      <w:r>
        <w:rPr>
          <w:rFonts w:hint="default" w:ascii="Times New Roman" w:hAnsi="Times New Roman" w:eastAsia="宋体" w:cs="Times New Roman"/>
          <w:color w:val="auto"/>
          <w:sz w:val="24"/>
          <w:szCs w:val="24"/>
          <w:lang w:val="en-US" w:eastAsia="zh-CN"/>
        </w:rPr>
        <w:t>号</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企业于2020年4月9日申请办理了排污许可登记，登记编号为92130925MAODMRNWOY001W。</w:t>
      </w:r>
    </w:p>
    <w:bookmarkEnd w:id="0"/>
    <w:p>
      <w:pPr>
        <w:adjustRightInd w:val="0"/>
        <w:snapToGrid w:val="0"/>
        <w:spacing w:line="460" w:lineRule="exact"/>
        <w:ind w:firstLine="480" w:firstLineChars="200"/>
        <w:rPr>
          <w:rFonts w:hint="default" w:ascii="Times New Roman" w:hAnsi="Times New Roman" w:eastAsia="宋体" w:cs="Times New Roman"/>
          <w:color w:val="000000" w:themeColor="text1"/>
          <w:sz w:val="24"/>
          <w:szCs w:val="24"/>
        </w:rPr>
      </w:pPr>
      <w:r>
        <w:rPr>
          <w:rFonts w:hint="default" w:ascii="Times New Roman" w:hAnsi="Times New Roman" w:eastAsia="宋体" w:cs="Times New Roman"/>
          <w:color w:val="auto"/>
          <w:sz w:val="24"/>
          <w:szCs w:val="24"/>
        </w:rPr>
        <w:t>本项目实际总投资</w:t>
      </w:r>
      <w:r>
        <w:rPr>
          <w:rFonts w:hint="eastAsia" w:ascii="Times New Roman" w:hAnsi="Times New Roman" w:eastAsia="宋体" w:cs="Times New Roman"/>
          <w:color w:val="auto"/>
          <w:sz w:val="24"/>
          <w:szCs w:val="24"/>
          <w:lang w:val="en-US" w:eastAsia="zh-CN"/>
        </w:rPr>
        <w:t>170</w:t>
      </w:r>
      <w:r>
        <w:rPr>
          <w:rFonts w:hint="default" w:ascii="Times New Roman" w:hAnsi="Times New Roman" w:eastAsia="宋体" w:cs="Times New Roman"/>
          <w:color w:val="auto"/>
          <w:sz w:val="24"/>
          <w:szCs w:val="24"/>
        </w:rPr>
        <w:t>万元，其中环境保护投资</w:t>
      </w: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000000" w:themeColor="text1"/>
          <w:sz w:val="24"/>
          <w:szCs w:val="24"/>
        </w:rPr>
        <w:t>万元，占实际总投资</w:t>
      </w:r>
      <w:r>
        <w:rPr>
          <w:rFonts w:hint="eastAsia" w:ascii="Times New Roman" w:hAnsi="Times New Roman" w:eastAsia="宋体" w:cs="Times New Roman"/>
          <w:color w:val="000000" w:themeColor="text1"/>
          <w:sz w:val="24"/>
          <w:szCs w:val="24"/>
          <w:lang w:val="en-US" w:eastAsia="zh-CN"/>
        </w:rPr>
        <w:t>2.94</w:t>
      </w:r>
      <w:r>
        <w:rPr>
          <w:rFonts w:hint="default" w:ascii="Times New Roman" w:hAnsi="Times New Roman" w:eastAsia="宋体" w:cs="Times New Roman"/>
          <w:color w:val="000000" w:themeColor="text1"/>
          <w:sz w:val="24"/>
          <w:szCs w:val="24"/>
        </w:rPr>
        <w:t>%。</w:t>
      </w:r>
    </w:p>
    <w:p>
      <w:pPr>
        <w:pStyle w:val="28"/>
        <w:numPr>
          <w:ilvl w:val="0"/>
          <w:numId w:val="1"/>
        </w:numPr>
        <w:tabs>
          <w:tab w:val="left" w:pos="336"/>
        </w:tabs>
        <w:adjustRightInd w:val="0"/>
        <w:snapToGrid w:val="0"/>
        <w:spacing w:line="460" w:lineRule="exact"/>
        <w:rPr>
          <w:rFonts w:hint="default" w:ascii="Times New Roman" w:hAnsi="Times New Roman" w:cs="Times New Roman"/>
        </w:rPr>
      </w:pPr>
      <w:r>
        <w:rPr>
          <w:rFonts w:hint="default" w:ascii="Times New Roman" w:hAnsi="Times New Roman" w:cs="Times New Roman"/>
        </w:rPr>
        <w:t>工程变动情况</w:t>
      </w:r>
    </w:p>
    <w:p>
      <w:pPr>
        <w:pStyle w:val="28"/>
        <w:keepNext w:val="0"/>
        <w:keepLines w:val="0"/>
        <w:pageBreakBefore w:val="0"/>
        <w:widowControl/>
        <w:numPr>
          <w:ilvl w:val="0"/>
          <w:numId w:val="0"/>
        </w:numPr>
        <w:kinsoku/>
        <w:wordWrap/>
        <w:overflowPunct/>
        <w:topLinePunct w:val="0"/>
        <w:autoSpaceDE/>
        <w:autoSpaceDN/>
        <w:bidi w:val="0"/>
        <w:adjustRightInd w:val="0"/>
        <w:snapToGrid w:val="0"/>
        <w:spacing w:line="460" w:lineRule="exact"/>
        <w:ind w:firstLine="480" w:firstLineChars="200"/>
        <w:textAlignment w:val="auto"/>
        <w:rPr>
          <w:rFonts w:hint="default" w:ascii="Times New Roman" w:eastAsia="宋体" w:cs="Times New Roman"/>
          <w:lang w:val="en-US" w:eastAsia="zh-CN"/>
        </w:rPr>
      </w:pPr>
      <w:r>
        <w:rPr>
          <w:rFonts w:hint="eastAsia" w:ascii="Times New Roman" w:cs="Times New Roman"/>
          <w:b w:val="0"/>
          <w:bCs/>
          <w:lang w:val="en-US" w:eastAsia="zh-CN"/>
        </w:rPr>
        <w:t>项目1台喷砂机没有建设。其他建设内容与环评文件对比基本一致。</w:t>
      </w:r>
    </w:p>
    <w:p>
      <w:pPr>
        <w:adjustRightInd w:val="0"/>
        <w:snapToGrid w:val="0"/>
        <w:spacing w:line="460" w:lineRule="exact"/>
        <w:ind w:firstLine="482" w:firstLineChars="200"/>
        <w:rPr>
          <w:rFonts w:hint="default" w:ascii="Times New Roman" w:hAnsi="Times New Roman" w:eastAsia="宋体" w:cs="Times New Roman"/>
          <w:b/>
          <w:color w:val="000000" w:themeColor="text1"/>
          <w:sz w:val="24"/>
          <w:szCs w:val="24"/>
        </w:rPr>
      </w:pPr>
      <w:r>
        <w:rPr>
          <w:rFonts w:hint="default" w:ascii="Times New Roman" w:hAnsi="Times New Roman" w:eastAsia="宋体" w:cs="Times New Roman"/>
          <w:b/>
          <w:color w:val="000000" w:themeColor="text1"/>
          <w:sz w:val="24"/>
          <w:szCs w:val="24"/>
        </w:rPr>
        <w:t>三、环境保护设施建设情况</w:t>
      </w:r>
    </w:p>
    <w:p>
      <w:pPr>
        <w:adjustRightInd w:val="0"/>
        <w:snapToGrid w:val="0"/>
        <w:spacing w:line="46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1、废水</w:t>
      </w:r>
    </w:p>
    <w:p>
      <w:pPr>
        <w:adjustRightInd w:val="0"/>
        <w:snapToGrid w:val="0"/>
        <w:spacing w:line="460" w:lineRule="exac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项目无生产废水产生排放；</w:t>
      </w:r>
      <w:r>
        <w:rPr>
          <w:rFonts w:hint="eastAsia" w:ascii="Times New Roman" w:hAnsi="Times New Roman" w:eastAsia="宋体" w:cs="Times New Roman"/>
          <w:sz w:val="24"/>
          <w:szCs w:val="24"/>
          <w:lang w:val="en-US" w:eastAsia="zh-CN"/>
        </w:rPr>
        <w:t>生活污水排入防渗旱厕，定期清掏</w:t>
      </w:r>
      <w:r>
        <w:rPr>
          <w:rFonts w:hint="eastAsia" w:ascii="Times New Roman" w:hAnsi="Times New Roman" w:eastAsia="宋体" w:cs="Times New Roman"/>
          <w:sz w:val="24"/>
          <w:szCs w:val="24"/>
          <w:lang w:eastAsia="zh-CN"/>
        </w:rPr>
        <w:t>。</w:t>
      </w:r>
    </w:p>
    <w:p>
      <w:pPr>
        <w:adjustRightInd w:val="0"/>
        <w:snapToGrid w:val="0"/>
        <w:spacing w:line="46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2、废气</w:t>
      </w:r>
    </w:p>
    <w:p>
      <w:pPr>
        <w:adjustRightInd w:val="0"/>
        <w:snapToGrid w:val="0"/>
        <w:spacing w:line="460" w:lineRule="exact"/>
        <w:ind w:firstLine="480" w:firstLineChars="2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项目切割、修磨、焊接、喷砂工序</w:t>
      </w:r>
      <w:r>
        <w:rPr>
          <w:rFonts w:hint="eastAsia" w:ascii="Times New Roman" w:hAnsi="Times New Roman" w:eastAsia="宋体" w:cs="Times New Roman"/>
          <w:sz w:val="24"/>
          <w:szCs w:val="24"/>
          <w:lang w:val="en-US" w:eastAsia="zh-CN"/>
        </w:rPr>
        <w:t>固定工位</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产生的废气</w:t>
      </w:r>
      <w:r>
        <w:rPr>
          <w:rFonts w:hint="default" w:ascii="Times New Roman" w:hAnsi="Times New Roman" w:eastAsia="宋体" w:cs="Times New Roman"/>
          <w:sz w:val="24"/>
          <w:szCs w:val="24"/>
          <w:lang w:val="en-US" w:eastAsia="zh-CN"/>
        </w:rPr>
        <w:t>经集气罩收集</w:t>
      </w:r>
      <w:r>
        <w:rPr>
          <w:rFonts w:hint="eastAsia" w:ascii="Times New Roman" w:hAnsi="Times New Roman" w:eastAsia="宋体" w:cs="Times New Roman"/>
          <w:sz w:val="24"/>
          <w:szCs w:val="24"/>
          <w:lang w:val="en-US" w:eastAsia="zh-CN"/>
        </w:rPr>
        <w:t>后</w:t>
      </w:r>
      <w:r>
        <w:rPr>
          <w:rFonts w:hint="default" w:ascii="Times New Roman" w:hAnsi="Times New Roman" w:eastAsia="宋体" w:cs="Times New Roman"/>
          <w:sz w:val="24"/>
          <w:szCs w:val="24"/>
          <w:lang w:val="en-US" w:eastAsia="zh-CN"/>
        </w:rPr>
        <w:t>与</w:t>
      </w:r>
      <w:r>
        <w:rPr>
          <w:rFonts w:hint="eastAsia" w:ascii="Times New Roman" w:hAnsi="Times New Roman" w:eastAsia="宋体" w:cs="Times New Roman"/>
          <w:sz w:val="24"/>
          <w:szCs w:val="24"/>
          <w:lang w:val="en-US" w:eastAsia="zh-CN"/>
        </w:rPr>
        <w:t>1台抛丸机废气经除尘器处理</w:t>
      </w:r>
      <w:r>
        <w:rPr>
          <w:rFonts w:hint="default" w:ascii="Times New Roman" w:hAnsi="Times New Roman" w:eastAsia="宋体" w:cs="Times New Roman"/>
          <w:sz w:val="24"/>
          <w:szCs w:val="24"/>
          <w:lang w:val="en-US" w:eastAsia="zh-CN"/>
        </w:rPr>
        <w:t>，处理</w:t>
      </w:r>
      <w:r>
        <w:rPr>
          <w:rFonts w:hint="eastAsia" w:ascii="Times New Roman" w:hAnsi="Times New Roman" w:eastAsia="宋体" w:cs="Times New Roman"/>
          <w:sz w:val="24"/>
          <w:szCs w:val="24"/>
          <w:lang w:val="en-US" w:eastAsia="zh-CN"/>
        </w:rPr>
        <w:t>后</w:t>
      </w:r>
      <w:r>
        <w:rPr>
          <w:rFonts w:hint="default" w:ascii="Times New Roman" w:hAnsi="Times New Roman" w:eastAsia="宋体" w:cs="Times New Roman"/>
          <w:sz w:val="24"/>
          <w:szCs w:val="24"/>
          <w:lang w:val="en-US" w:eastAsia="zh-CN"/>
        </w:rPr>
        <w:t>由1根15m高排气筒排放</w:t>
      </w:r>
      <w:r>
        <w:rPr>
          <w:rFonts w:hint="eastAsia" w:ascii="Times New Roman" w:hAnsi="Times New Roman" w:eastAsia="宋体" w:cs="Times New Roman"/>
          <w:sz w:val="24"/>
          <w:szCs w:val="24"/>
          <w:lang w:val="en-US" w:eastAsia="zh-CN"/>
        </w:rPr>
        <w:t>。</w:t>
      </w:r>
    </w:p>
    <w:p>
      <w:pPr>
        <w:adjustRightInd w:val="0"/>
        <w:snapToGrid w:val="0"/>
        <w:spacing w:line="46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3、噪声</w:t>
      </w:r>
    </w:p>
    <w:p>
      <w:pPr>
        <w:spacing w:line="480" w:lineRule="atLeast"/>
        <w:ind w:firstLine="480" w:firstLineChars="2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项目噪声主要为</w:t>
      </w:r>
      <w:r>
        <w:rPr>
          <w:rFonts w:hint="eastAsia" w:ascii="Times New Roman" w:hAnsi="Times New Roman" w:eastAsia="宋体" w:cs="Times New Roman"/>
          <w:sz w:val="24"/>
          <w:szCs w:val="24"/>
          <w:lang w:val="en-US" w:eastAsia="zh-CN"/>
        </w:rPr>
        <w:t>生产设备运转时产生的噪声，采取车间内布设、建筑隔声、距离衰减等降噪。</w:t>
      </w:r>
    </w:p>
    <w:p>
      <w:pPr>
        <w:adjustRightInd w:val="0"/>
        <w:snapToGrid w:val="0"/>
        <w:spacing w:line="460" w:lineRule="exact"/>
        <w:ind w:firstLine="480" w:firstLineChars="200"/>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固体废物</w:t>
      </w:r>
    </w:p>
    <w:p>
      <w:pPr>
        <w:adjustRightInd w:val="0"/>
        <w:snapToGrid w:val="0"/>
        <w:spacing w:line="460" w:lineRule="exact"/>
        <w:ind w:firstLine="480" w:firstLineChars="2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项目切割工序产生的边角料、焊接工序产生废焊条、检验工序产生不合格品、布袋除尘器收集粉</w:t>
      </w:r>
      <w:bookmarkStart w:id="1" w:name="_GoBack"/>
      <w:bookmarkEnd w:id="1"/>
      <w:r>
        <w:rPr>
          <w:rFonts w:hint="eastAsia" w:ascii="Times New Roman" w:hAnsi="Times New Roman" w:eastAsia="宋体" w:cs="Times New Roman"/>
          <w:sz w:val="24"/>
          <w:szCs w:val="24"/>
          <w:lang w:val="en-US" w:eastAsia="zh-CN"/>
        </w:rPr>
        <w:t>尘收集后外售，机油循环利用，设备维护过程中产生的含油废抹布与生活办公产生生活垃圾由垃圾箱收集，环卫部门定期清运。</w:t>
      </w:r>
    </w:p>
    <w:p>
      <w:pPr>
        <w:adjustRightInd w:val="0"/>
        <w:snapToGrid w:val="0"/>
        <w:spacing w:line="460" w:lineRule="exact"/>
        <w:ind w:firstLine="482" w:firstLineChars="20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四、环保设施监测结果</w:t>
      </w:r>
    </w:p>
    <w:p>
      <w:pPr>
        <w:adjustRightInd w:val="0"/>
        <w:snapToGrid w:val="0"/>
        <w:spacing w:line="46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1、监测期间的生产工况</w:t>
      </w:r>
    </w:p>
    <w:p>
      <w:pPr>
        <w:adjustRightInd w:val="0"/>
        <w:snapToGrid w:val="0"/>
        <w:spacing w:line="460" w:lineRule="exact"/>
        <w:ind w:firstLine="480" w:firstLineChars="200"/>
        <w:rPr>
          <w:rFonts w:hint="default" w:ascii="Times New Roman" w:hAnsi="Times New Roman" w:eastAsia="宋体" w:cs="Times New Roman"/>
          <w:color w:val="000000" w:themeColor="text1"/>
          <w:sz w:val="24"/>
          <w:szCs w:val="24"/>
          <w:lang w:val="en-US" w:eastAsia="zh-CN"/>
        </w:rPr>
      </w:pPr>
      <w:r>
        <w:rPr>
          <w:rFonts w:hint="default" w:ascii="Times New Roman" w:hAnsi="Times New Roman" w:eastAsia="宋体" w:cs="Times New Roman"/>
          <w:color w:val="auto"/>
          <w:sz w:val="24"/>
          <w:szCs w:val="24"/>
          <w:lang w:val="en-US" w:eastAsia="zh-CN"/>
        </w:rPr>
        <w:t>河北</w:t>
      </w:r>
      <w:r>
        <w:rPr>
          <w:rFonts w:hint="eastAsia" w:ascii="Times New Roman" w:hAnsi="Times New Roman" w:eastAsia="宋体" w:cs="Times New Roman"/>
          <w:color w:val="auto"/>
          <w:sz w:val="24"/>
          <w:szCs w:val="24"/>
          <w:lang w:val="en-US" w:eastAsia="zh-CN"/>
        </w:rPr>
        <w:t>沐阳环境科技</w:t>
      </w:r>
      <w:r>
        <w:rPr>
          <w:rFonts w:hint="default" w:ascii="Times New Roman" w:hAnsi="Times New Roman" w:eastAsia="宋体" w:cs="Times New Roman"/>
          <w:color w:val="auto"/>
          <w:sz w:val="24"/>
          <w:szCs w:val="24"/>
          <w:lang w:val="en-US" w:eastAsia="zh-CN"/>
        </w:rPr>
        <w:t>有限公司</w:t>
      </w:r>
      <w:r>
        <w:rPr>
          <w:rFonts w:hint="default" w:ascii="Times New Roman" w:hAnsi="Times New Roman" w:eastAsia="宋体" w:cs="Times New Roman"/>
          <w:color w:val="auto"/>
          <w:sz w:val="24"/>
          <w:szCs w:val="24"/>
        </w:rPr>
        <w:t>于2020年</w:t>
      </w:r>
      <w:r>
        <w:rPr>
          <w:rFonts w:hint="eastAsia"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20</w:t>
      </w:r>
      <w:r>
        <w:rPr>
          <w:rFonts w:hint="default" w:ascii="Times New Roman" w:hAnsi="Times New Roman" w:eastAsia="宋体" w:cs="Times New Roman"/>
          <w:color w:val="auto"/>
          <w:sz w:val="24"/>
          <w:szCs w:val="24"/>
        </w:rPr>
        <w:t>日</w:t>
      </w:r>
      <w:r>
        <w:rPr>
          <w:rFonts w:hint="default" w:ascii="Times New Roman" w:hAnsi="Times New Roman" w:eastAsia="宋体" w:cs="Times New Roman"/>
          <w:color w:val="auto"/>
          <w:sz w:val="24"/>
          <w:szCs w:val="24"/>
          <w:lang w:val="en-US" w:eastAsia="zh-CN"/>
        </w:rPr>
        <w:t>至</w:t>
      </w:r>
      <w:r>
        <w:rPr>
          <w:rFonts w:hint="eastAsia"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22</w:t>
      </w:r>
      <w:r>
        <w:rPr>
          <w:rFonts w:hint="default" w:ascii="Times New Roman" w:hAnsi="Times New Roman" w:eastAsia="宋体" w:cs="Times New Roman"/>
          <w:color w:val="auto"/>
          <w:sz w:val="24"/>
          <w:szCs w:val="24"/>
        </w:rPr>
        <w:t>日对该项目进行了验收检测并出具了检测报告，报告编号为</w:t>
      </w:r>
      <w:r>
        <w:rPr>
          <w:rFonts w:hint="eastAsia" w:ascii="Times New Roman" w:hAnsi="Times New Roman" w:eastAsia="宋体" w:cs="Times New Roman"/>
          <w:color w:val="auto"/>
          <w:sz w:val="24"/>
          <w:szCs w:val="24"/>
          <w:lang w:val="en-US" w:eastAsia="zh-CN"/>
        </w:rPr>
        <w:t>沐阳环检字第2020-04-067号</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检测结果如下：</w:t>
      </w:r>
    </w:p>
    <w:p>
      <w:pPr>
        <w:pStyle w:val="24"/>
        <w:widowControl/>
        <w:adjustRightInd w:val="0"/>
        <w:snapToGrid w:val="0"/>
        <w:spacing w:line="460" w:lineRule="exact"/>
        <w:ind w:firstLine="48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（1）废气</w:t>
      </w:r>
    </w:p>
    <w:p>
      <w:pPr>
        <w:pStyle w:val="24"/>
        <w:widowControl/>
        <w:adjustRightInd w:val="0"/>
        <w:snapToGrid w:val="0"/>
        <w:spacing w:line="460" w:lineRule="exact"/>
        <w:ind w:firstLine="48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default" w:ascii="Times New Roman" w:hAnsi="Times New Roman" w:eastAsia="宋体" w:cs="Times New Roman"/>
          <w:sz w:val="24"/>
          <w:szCs w:val="24"/>
          <w:lang w:val="en-US" w:eastAsia="zh-CN"/>
        </w:rPr>
        <w:t>切割、修磨、焊接、喷砂</w:t>
      </w:r>
      <w:r>
        <w:rPr>
          <w:rFonts w:hint="eastAsia" w:ascii="Times New Roman" w:hAnsi="Times New Roman" w:eastAsia="宋体" w:cs="Times New Roman"/>
          <w:sz w:val="24"/>
          <w:szCs w:val="24"/>
          <w:lang w:val="en-US" w:eastAsia="zh-CN"/>
        </w:rPr>
        <w:t>工序颗粒物排放浓度为16.3</w:t>
      </w:r>
      <w:r>
        <w:rPr>
          <w:rFonts w:hint="default" w:ascii="Times New Roman" w:hAnsi="Times New Roman" w:eastAsia="宋体" w:cs="Times New Roman"/>
          <w:sz w:val="24"/>
          <w:szCs w:val="24"/>
          <w:lang w:val="en-US" w:eastAsia="zh-CN"/>
        </w:rPr>
        <w:t>mg/m³</w:t>
      </w:r>
      <w:r>
        <w:rPr>
          <w:rFonts w:hint="eastAsia" w:ascii="Times New Roman" w:hAnsi="Times New Roman" w:eastAsia="宋体" w:cs="Times New Roman"/>
          <w:sz w:val="24"/>
          <w:szCs w:val="24"/>
          <w:lang w:val="en-US" w:eastAsia="zh-CN"/>
        </w:rPr>
        <w:t>，颗粒物排放速率为0.0453kg/h，检测结果满足《大气污染物综合排放标准》（GB16297-1996）表2二级标准限值要求；厂界无组织</w:t>
      </w:r>
      <w:r>
        <w:rPr>
          <w:rFonts w:hint="default" w:ascii="Times New Roman" w:hAnsi="Times New Roman" w:eastAsia="宋体" w:cs="Times New Roman"/>
          <w:sz w:val="24"/>
          <w:szCs w:val="24"/>
        </w:rPr>
        <w:t>废气中</w:t>
      </w:r>
      <w:r>
        <w:rPr>
          <w:rFonts w:hint="eastAsia" w:ascii="Times New Roman" w:hAnsi="Times New Roman" w:eastAsia="宋体" w:cs="Times New Roman"/>
          <w:sz w:val="24"/>
          <w:szCs w:val="24"/>
          <w:lang w:val="en-US" w:eastAsia="zh-CN"/>
        </w:rPr>
        <w:t>颗粒物</w:t>
      </w:r>
      <w:r>
        <w:rPr>
          <w:rFonts w:hint="default" w:ascii="Times New Roman" w:hAnsi="Times New Roman" w:eastAsia="宋体" w:cs="Times New Roman"/>
          <w:sz w:val="24"/>
          <w:szCs w:val="24"/>
        </w:rPr>
        <w:t>排放浓度</w:t>
      </w:r>
      <w:r>
        <w:rPr>
          <w:rFonts w:hint="eastAsia" w:ascii="Times New Roman" w:hAnsi="Times New Roman" w:eastAsia="宋体" w:cs="Times New Roman"/>
          <w:sz w:val="24"/>
          <w:szCs w:val="24"/>
          <w:lang w:val="en-US" w:eastAsia="zh-CN"/>
        </w:rPr>
        <w:t>最大值为0.429</w:t>
      </w:r>
      <w:r>
        <w:rPr>
          <w:rFonts w:hint="default" w:ascii="Times New Roman" w:hAnsi="Times New Roman" w:eastAsia="宋体" w:cs="Times New Roman"/>
          <w:sz w:val="24"/>
          <w:szCs w:val="24"/>
          <w:lang w:val="en-US" w:eastAsia="zh-CN"/>
        </w:rPr>
        <w:t>mg/m³</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符合《</w:t>
      </w:r>
      <w:r>
        <w:rPr>
          <w:rFonts w:hint="eastAsia" w:ascii="Times New Roman" w:hAnsi="Times New Roman" w:eastAsia="宋体" w:cs="Times New Roman"/>
          <w:sz w:val="24"/>
          <w:szCs w:val="24"/>
          <w:lang w:val="en-US" w:eastAsia="zh-CN"/>
        </w:rPr>
        <w:t>大气污染物综合排放标准</w:t>
      </w:r>
      <w:r>
        <w:rPr>
          <w:rFonts w:hint="default" w:ascii="Times New Roman" w:hAnsi="Times New Roman" w:eastAsia="宋体" w:cs="Times New Roman"/>
          <w:sz w:val="24"/>
          <w:szCs w:val="24"/>
        </w:rPr>
        <w:t>》(GB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16297-1996)表</w:t>
      </w:r>
      <w:r>
        <w:rPr>
          <w:rFonts w:hint="eastAsia" w:ascii="Times New Roman" w:hAnsi="Times New Roman" w:eastAsia="宋体" w:cs="Times New Roman"/>
          <w:sz w:val="24"/>
          <w:szCs w:val="24"/>
          <w:lang w:val="en-US" w:eastAsia="zh-CN"/>
        </w:rPr>
        <w:t>2无组织排放监控浓度限值要求</w:t>
      </w:r>
      <w:r>
        <w:rPr>
          <w:rFonts w:hint="default" w:ascii="Times New Roman" w:hAnsi="Times New Roman" w:eastAsia="宋体" w:cs="Times New Roman"/>
          <w:sz w:val="24"/>
          <w:szCs w:val="24"/>
        </w:rPr>
        <w:t>。</w:t>
      </w:r>
    </w:p>
    <w:p>
      <w:pPr>
        <w:pStyle w:val="24"/>
        <w:widowControl/>
        <w:adjustRightInd w:val="0"/>
        <w:snapToGrid w:val="0"/>
        <w:spacing w:line="460" w:lineRule="exact"/>
        <w:ind w:firstLine="48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（2）噪声检测结果</w:t>
      </w:r>
    </w:p>
    <w:p>
      <w:pPr>
        <w:pStyle w:val="4"/>
        <w:spacing w:before="2" w:line="360" w:lineRule="auto"/>
        <w:ind w:firstLine="480" w:firstLineChars="2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val="en-US" w:eastAsia="zh-CN"/>
        </w:rPr>
        <w:t>南厂界昼间、夜间噪声最大值分别为55dB(A)、45dB(A)，满足《工业企业厂界环境噪声排放标准》(GB12348-2008)4类标准要求；北、西、东厂界昼间、夜间噪声最大值分别为56dB(A)、47dB(A)，满足《工业企业厂界环境噪声排放标准》(GB12348-2008)2类标准要求。</w:t>
      </w:r>
    </w:p>
    <w:p>
      <w:pPr>
        <w:pStyle w:val="24"/>
        <w:widowControl/>
        <w:adjustRightInd w:val="0"/>
        <w:snapToGrid w:val="0"/>
        <w:spacing w:line="460" w:lineRule="exac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（3）总量控制要求</w:t>
      </w:r>
    </w:p>
    <w:p>
      <w:pPr>
        <w:widowControl/>
        <w:spacing w:line="460" w:lineRule="exact"/>
        <w:ind w:firstLine="480" w:firstLineChars="200"/>
        <w:rPr>
          <w:rFonts w:hint="default" w:ascii="Times New Roman" w:hAnsi="Times New Roman" w:eastAsia="宋体" w:cs="Times New Roman"/>
          <w:color w:val="auto"/>
          <w:sz w:val="24"/>
          <w:szCs w:val="24"/>
          <w:lang w:val="en-US"/>
        </w:rPr>
      </w:pPr>
      <w:r>
        <w:rPr>
          <w:rFonts w:ascii="Times New Roman" w:hAnsi="宋体" w:eastAsia="宋体" w:cs="Times New Roman"/>
          <w:sz w:val="24"/>
          <w:szCs w:val="24"/>
        </w:rPr>
        <w:t>项目</w:t>
      </w:r>
      <w:r>
        <w:rPr>
          <w:rFonts w:hint="eastAsia" w:ascii="Times New Roman" w:hAnsi="宋体" w:eastAsia="宋体" w:cs="Times New Roman"/>
          <w:sz w:val="24"/>
          <w:szCs w:val="24"/>
        </w:rPr>
        <w:t>不涉及</w:t>
      </w:r>
      <w:r>
        <w:rPr>
          <w:rFonts w:ascii="Times New Roman" w:hAnsi="宋体" w:eastAsia="宋体" w:cs="Times New Roman"/>
          <w:sz w:val="24"/>
          <w:szCs w:val="24"/>
        </w:rPr>
        <w:t>总量</w:t>
      </w:r>
      <w:r>
        <w:rPr>
          <w:rFonts w:hint="eastAsia" w:ascii="Times New Roman" w:hAnsi="宋体" w:eastAsia="宋体" w:cs="Times New Roman"/>
          <w:sz w:val="24"/>
          <w:szCs w:val="24"/>
        </w:rPr>
        <w:t>控制</w:t>
      </w:r>
      <w:r>
        <w:rPr>
          <w:rFonts w:ascii="Times New Roman" w:hAnsi="宋体" w:eastAsia="宋体" w:cs="Times New Roman"/>
          <w:sz w:val="24"/>
          <w:szCs w:val="24"/>
        </w:rPr>
        <w:t>指标</w:t>
      </w:r>
      <w:r>
        <w:rPr>
          <w:rFonts w:ascii="Times New Roman" w:hAnsi="Times New Roman" w:eastAsia="宋体" w:cs="Times New Roman"/>
          <w:sz w:val="24"/>
          <w:szCs w:val="24"/>
        </w:rPr>
        <w:t>要求</w:t>
      </w:r>
      <w:r>
        <w:rPr>
          <w:rFonts w:hint="eastAsia" w:ascii="Times New Roman" w:hAnsi="Times New Roman" w:eastAsia="宋体" w:cs="Times New Roman"/>
          <w:color w:val="auto"/>
          <w:sz w:val="24"/>
          <w:szCs w:val="24"/>
          <w:lang w:val="en-US" w:eastAsia="zh-CN"/>
        </w:rPr>
        <w:t>。</w:t>
      </w:r>
    </w:p>
    <w:p>
      <w:pPr>
        <w:adjustRightInd w:val="0"/>
        <w:snapToGrid w:val="0"/>
        <w:spacing w:line="460" w:lineRule="exact"/>
        <w:ind w:firstLine="482" w:firstLineChars="20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五、验收结论</w:t>
      </w:r>
    </w:p>
    <w:p>
      <w:pPr>
        <w:adjustRightInd w:val="0"/>
        <w:snapToGrid w:val="0"/>
        <w:spacing w:line="46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工程建设地点、建设内容与环评阶段对比没有重大变动。</w:t>
      </w:r>
      <w:r>
        <w:rPr>
          <w:rFonts w:hint="default" w:ascii="Times New Roman" w:hAnsi="Times New Roman" w:eastAsia="宋体" w:cs="Times New Roman"/>
          <w:sz w:val="24"/>
          <w:szCs w:val="24"/>
        </w:rPr>
        <w:t>根据现场检查、验收监测及项目竣工环境保护验收报告结果，项目基本</w:t>
      </w:r>
      <w:r>
        <w:rPr>
          <w:rFonts w:hint="eastAsia" w:ascii="Times New Roman" w:hAnsi="Times New Roman" w:eastAsia="宋体" w:cs="Times New Roman"/>
          <w:sz w:val="24"/>
          <w:szCs w:val="24"/>
          <w:lang w:val="en-US" w:eastAsia="zh-CN"/>
        </w:rPr>
        <w:t>落实了</w:t>
      </w:r>
      <w:r>
        <w:rPr>
          <w:rFonts w:hint="default" w:ascii="Times New Roman" w:hAnsi="Times New Roman" w:eastAsia="宋体" w:cs="Times New Roman"/>
          <w:sz w:val="24"/>
          <w:szCs w:val="24"/>
        </w:rPr>
        <w:t>环评及批复要求，项目</w:t>
      </w:r>
      <w:r>
        <w:rPr>
          <w:rFonts w:hint="eastAsia" w:ascii="Times New Roman" w:hAnsi="Times New Roman" w:eastAsia="宋体" w:cs="Times New Roman"/>
          <w:sz w:val="24"/>
          <w:szCs w:val="24"/>
          <w:lang w:val="en-US" w:eastAsia="zh-CN"/>
        </w:rPr>
        <w:t>可以通过</w:t>
      </w:r>
      <w:r>
        <w:rPr>
          <w:rFonts w:hint="default" w:ascii="Times New Roman" w:hAnsi="Times New Roman" w:eastAsia="宋体" w:cs="Times New Roman"/>
          <w:sz w:val="24"/>
          <w:szCs w:val="24"/>
        </w:rPr>
        <w:t>竣工环境保护验收。</w:t>
      </w:r>
    </w:p>
    <w:p>
      <w:pPr>
        <w:pStyle w:val="2"/>
        <w:rPr>
          <w:rFonts w:hint="default" w:ascii="Times New Roman" w:hAnsi="Times New Roman" w:eastAsia="宋体" w:cs="Times New Roman"/>
          <w:sz w:val="24"/>
          <w:szCs w:val="24"/>
        </w:rPr>
      </w:pPr>
    </w:p>
    <w:p>
      <w:pPr>
        <w:pStyle w:val="3"/>
        <w:widowControl w:val="0"/>
        <w:numPr>
          <w:ilvl w:val="0"/>
          <w:numId w:val="0"/>
        </w:numPr>
        <w:spacing w:after="120" w:line="480" w:lineRule="exact"/>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bCs/>
          <w:sz w:val="24"/>
          <w:szCs w:val="24"/>
          <w:lang w:val="en-US" w:eastAsia="zh-CN"/>
        </w:rPr>
        <w:t xml:space="preserve">    </w:t>
      </w:r>
    </w:p>
    <w:p>
      <w:pPr>
        <w:pStyle w:val="3"/>
        <w:widowControl w:val="0"/>
        <w:numPr>
          <w:ilvl w:val="0"/>
          <w:numId w:val="0"/>
        </w:numPr>
        <w:spacing w:after="120" w:line="480" w:lineRule="exact"/>
        <w:jc w:val="both"/>
        <w:rPr>
          <w:rFonts w:hint="default" w:ascii="Times New Roman" w:hAnsi="Times New Roman" w:eastAsia="宋体" w:cs="Times New Roman"/>
          <w:b/>
          <w:bCs/>
          <w:sz w:val="24"/>
          <w:szCs w:val="24"/>
          <w:lang w:val="en-US" w:eastAsia="zh-CN"/>
        </w:rPr>
        <w:sectPr>
          <w:footerReference r:id="rId3" w:type="default"/>
          <w:pgSz w:w="11906" w:h="16838"/>
          <w:pgMar w:top="1440" w:right="1800" w:bottom="1440" w:left="1800" w:header="851" w:footer="992" w:gutter="0"/>
          <w:cols w:space="425" w:num="1"/>
          <w:docGrid w:type="lines" w:linePitch="312" w:charSpace="0"/>
        </w:sectPr>
      </w:pPr>
    </w:p>
    <w:p>
      <w:pPr>
        <w:pStyle w:val="8"/>
        <w:spacing w:after="0"/>
        <w:jc w:val="center"/>
        <w:rPr>
          <w:rFonts w:hint="default" w:ascii="Times New Roman" w:hAnsi="Times New Roman" w:eastAsia="宋体" w:cs="Times New Roman"/>
          <w:b/>
          <w:bCs/>
          <w:color w:val="auto"/>
          <w:sz w:val="36"/>
          <w:szCs w:val="36"/>
        </w:rPr>
      </w:pPr>
      <w:r>
        <w:rPr>
          <w:rFonts w:hint="eastAsia" w:ascii="Times New Roman" w:hAnsi="Times New Roman" w:eastAsia="宋体" w:cs="Times New Roman"/>
          <w:b/>
          <w:bCs/>
          <w:color w:val="auto"/>
          <w:sz w:val="36"/>
          <w:szCs w:val="36"/>
          <w:lang w:val="en-US" w:eastAsia="zh-CN"/>
        </w:rPr>
        <w:t>盐山县贵新管件厂三通生产项目</w:t>
      </w:r>
    </w:p>
    <w:p>
      <w:pPr>
        <w:pStyle w:val="8"/>
        <w:spacing w:after="0"/>
        <w:jc w:val="center"/>
        <w:rPr>
          <w:rFonts w:hint="default" w:ascii="Times New Roman" w:hAnsi="Times New Roman" w:eastAsia="宋体" w:cs="Times New Roman"/>
          <w:b/>
          <w:color w:val="auto"/>
          <w:sz w:val="36"/>
          <w:szCs w:val="36"/>
        </w:rPr>
      </w:pPr>
      <w:r>
        <w:rPr>
          <w:rFonts w:hint="default" w:ascii="Times New Roman" w:hAnsi="Times New Roman" w:eastAsia="宋体" w:cs="Times New Roman"/>
          <w:b/>
          <w:color w:val="auto"/>
          <w:sz w:val="36"/>
          <w:szCs w:val="36"/>
        </w:rPr>
        <w:t>竣工环境保护验收组名单</w:t>
      </w:r>
    </w:p>
    <w:p>
      <w:pPr>
        <w:pStyle w:val="8"/>
        <w:spacing w:after="0"/>
        <w:jc w:val="right"/>
        <w:rPr>
          <w:rFonts w:hint="default" w:ascii="Times New Roman" w:hAnsi="Times New Roman" w:eastAsia="宋体" w:cs="Times New Roman"/>
          <w:b/>
          <w:color w:val="auto"/>
          <w:sz w:val="36"/>
          <w:szCs w:val="36"/>
        </w:rPr>
      </w:pPr>
    </w:p>
    <w:tbl>
      <w:tblPr>
        <w:tblStyle w:val="14"/>
        <w:tblW w:w="14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1247"/>
        <w:gridCol w:w="3767"/>
        <w:gridCol w:w="2085"/>
        <w:gridCol w:w="1935"/>
        <w:gridCol w:w="2595"/>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96"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验收组</w:t>
            </w:r>
          </w:p>
        </w:tc>
        <w:tc>
          <w:tcPr>
            <w:tcW w:w="124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姓  名</w:t>
            </w:r>
          </w:p>
        </w:tc>
        <w:tc>
          <w:tcPr>
            <w:tcW w:w="376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工 作 单 位</w:t>
            </w:r>
          </w:p>
        </w:tc>
        <w:tc>
          <w:tcPr>
            <w:tcW w:w="208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职务/职称</w:t>
            </w:r>
          </w:p>
        </w:tc>
        <w:tc>
          <w:tcPr>
            <w:tcW w:w="193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电话</w:t>
            </w:r>
          </w:p>
        </w:tc>
        <w:tc>
          <w:tcPr>
            <w:tcW w:w="259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签  字</w:t>
            </w:r>
          </w:p>
        </w:tc>
        <w:tc>
          <w:tcPr>
            <w:tcW w:w="1348"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96"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组  长</w:t>
            </w:r>
          </w:p>
        </w:tc>
        <w:tc>
          <w:tcPr>
            <w:tcW w:w="124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eastAsia" w:ascii="Times New Roman" w:hAnsi="Times New Roman" w:eastAsia="宋体" w:cs="Times New Roman"/>
                <w:b w:val="0"/>
                <w:bCs w:val="0"/>
                <w:color w:val="auto"/>
                <w:sz w:val="28"/>
                <w:szCs w:val="28"/>
                <w:lang w:val="en-US" w:eastAsia="zh-CN"/>
              </w:rPr>
              <w:t>张贵新</w:t>
            </w:r>
          </w:p>
        </w:tc>
        <w:tc>
          <w:tcPr>
            <w:tcW w:w="376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eastAsia" w:ascii="Times New Roman" w:hAnsi="Times New Roman" w:eastAsia="宋体" w:cs="Times New Roman"/>
                <w:b w:val="0"/>
                <w:bCs w:val="0"/>
                <w:color w:val="auto"/>
                <w:sz w:val="28"/>
                <w:szCs w:val="28"/>
                <w:lang w:val="en-US" w:eastAsia="zh-CN"/>
              </w:rPr>
              <w:t>盐山县贵新管件厂</w:t>
            </w:r>
          </w:p>
        </w:tc>
        <w:tc>
          <w:tcPr>
            <w:tcW w:w="208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总经理</w:t>
            </w:r>
          </w:p>
        </w:tc>
        <w:tc>
          <w:tcPr>
            <w:tcW w:w="193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18931715111</w:t>
            </w:r>
          </w:p>
        </w:tc>
        <w:tc>
          <w:tcPr>
            <w:tcW w:w="2595" w:type="dxa"/>
            <w:vAlign w:val="center"/>
          </w:tcPr>
          <w:p>
            <w:pPr>
              <w:jc w:val="center"/>
              <w:rPr>
                <w:rFonts w:hint="default" w:ascii="Times New Roman" w:hAnsi="Times New Roman" w:eastAsia="宋体" w:cs="Times New Roman"/>
                <w:b w:val="0"/>
                <w:bCs w:val="0"/>
                <w:color w:val="auto"/>
                <w:sz w:val="28"/>
                <w:szCs w:val="28"/>
                <w:lang w:val="en-US" w:eastAsia="zh-CN"/>
              </w:rPr>
            </w:pPr>
          </w:p>
        </w:tc>
        <w:tc>
          <w:tcPr>
            <w:tcW w:w="1348"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建设单位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96" w:type="dxa"/>
            <w:vMerge w:val="restart"/>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成  员</w:t>
            </w:r>
          </w:p>
        </w:tc>
        <w:tc>
          <w:tcPr>
            <w:tcW w:w="124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牟金玲</w:t>
            </w:r>
          </w:p>
        </w:tc>
        <w:tc>
          <w:tcPr>
            <w:tcW w:w="376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沧州市生态环境监控中心</w:t>
            </w:r>
          </w:p>
        </w:tc>
        <w:tc>
          <w:tcPr>
            <w:tcW w:w="208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正高工</w:t>
            </w:r>
          </w:p>
        </w:tc>
        <w:tc>
          <w:tcPr>
            <w:tcW w:w="193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13582757768</w:t>
            </w:r>
          </w:p>
        </w:tc>
        <w:tc>
          <w:tcPr>
            <w:tcW w:w="2595" w:type="dxa"/>
            <w:vAlign w:val="center"/>
          </w:tcPr>
          <w:p>
            <w:pPr>
              <w:jc w:val="center"/>
              <w:rPr>
                <w:rFonts w:hint="default" w:ascii="Times New Roman" w:hAnsi="Times New Roman" w:eastAsia="宋体" w:cs="Times New Roman"/>
                <w:b w:val="0"/>
                <w:bCs w:val="0"/>
                <w:color w:val="auto"/>
                <w:sz w:val="28"/>
                <w:szCs w:val="28"/>
                <w:lang w:val="en-US" w:eastAsia="zh-CN"/>
              </w:rPr>
            </w:pPr>
          </w:p>
        </w:tc>
        <w:tc>
          <w:tcPr>
            <w:tcW w:w="1348" w:type="dxa"/>
            <w:vMerge w:val="restart"/>
            <w:vAlign w:val="center"/>
          </w:tcPr>
          <w:p>
            <w:pPr>
              <w:jc w:val="center"/>
              <w:rPr>
                <w:rFonts w:hint="default" w:ascii="Times New Roman" w:hAnsi="Times New Roman" w:eastAsia="宋体" w:cs="Times New Roman"/>
                <w:b w:val="0"/>
                <w:bCs w:val="0"/>
                <w:color w:val="auto"/>
                <w:sz w:val="28"/>
                <w:szCs w:val="28"/>
                <w:lang w:val="en-US" w:eastAsia="zh-CN"/>
              </w:rPr>
            </w:pPr>
            <w:r>
              <w:rPr>
                <w:rFonts w:hint="eastAsia" w:ascii="Times New Roman" w:hAnsi="Times New Roman" w:eastAsia="宋体" w:cs="Times New Roman"/>
                <w:b w:val="0"/>
                <w:bCs w:val="0"/>
                <w:color w:val="auto"/>
                <w:sz w:val="28"/>
                <w:szCs w:val="28"/>
                <w:lang w:val="en-US" w:eastAsia="zh-CN"/>
              </w:rPr>
              <w:t>专家组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96" w:type="dxa"/>
            <w:vMerge w:val="continue"/>
            <w:vAlign w:val="center"/>
          </w:tcPr>
          <w:p>
            <w:pPr>
              <w:jc w:val="center"/>
              <w:rPr>
                <w:rFonts w:hint="default" w:ascii="Times New Roman" w:hAnsi="Times New Roman" w:eastAsia="宋体" w:cs="Times New Roman"/>
                <w:b w:val="0"/>
                <w:bCs w:val="0"/>
                <w:color w:val="auto"/>
                <w:sz w:val="28"/>
                <w:szCs w:val="28"/>
                <w:lang w:val="en-US" w:eastAsia="zh-CN"/>
              </w:rPr>
            </w:pPr>
          </w:p>
        </w:tc>
        <w:tc>
          <w:tcPr>
            <w:tcW w:w="124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刘清恒</w:t>
            </w:r>
          </w:p>
        </w:tc>
        <w:tc>
          <w:tcPr>
            <w:tcW w:w="376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河北省沧州生态环境监测中心</w:t>
            </w:r>
          </w:p>
        </w:tc>
        <w:tc>
          <w:tcPr>
            <w:tcW w:w="208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正高工</w:t>
            </w:r>
          </w:p>
        </w:tc>
        <w:tc>
          <w:tcPr>
            <w:tcW w:w="193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13931729218</w:t>
            </w:r>
          </w:p>
        </w:tc>
        <w:tc>
          <w:tcPr>
            <w:tcW w:w="2595" w:type="dxa"/>
            <w:vAlign w:val="center"/>
          </w:tcPr>
          <w:p>
            <w:pPr>
              <w:jc w:val="center"/>
              <w:rPr>
                <w:rFonts w:hint="default" w:ascii="Times New Roman" w:hAnsi="Times New Roman" w:eastAsia="宋体" w:cs="Times New Roman"/>
                <w:b w:val="0"/>
                <w:bCs w:val="0"/>
                <w:color w:val="auto"/>
                <w:sz w:val="28"/>
                <w:szCs w:val="28"/>
                <w:lang w:val="en-US" w:eastAsia="zh-CN"/>
              </w:rPr>
            </w:pPr>
          </w:p>
        </w:tc>
        <w:tc>
          <w:tcPr>
            <w:tcW w:w="1348" w:type="dxa"/>
            <w:vMerge w:val="continue"/>
            <w:vAlign w:val="center"/>
          </w:tcPr>
          <w:p>
            <w:pPr>
              <w:jc w:val="center"/>
              <w:rPr>
                <w:rFonts w:hint="default" w:ascii="Times New Roman" w:hAnsi="Times New Roman" w:eastAsia="宋体" w:cs="Times New Roman"/>
                <w:b w:val="0"/>
                <w:bCs w:val="0"/>
                <w:color w:val="auto"/>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96" w:type="dxa"/>
            <w:vMerge w:val="continue"/>
            <w:vAlign w:val="center"/>
          </w:tcPr>
          <w:p>
            <w:pPr>
              <w:jc w:val="center"/>
              <w:rPr>
                <w:rFonts w:hint="default" w:ascii="Times New Roman" w:hAnsi="Times New Roman" w:eastAsia="宋体" w:cs="Times New Roman"/>
                <w:b w:val="0"/>
                <w:bCs w:val="0"/>
                <w:color w:val="auto"/>
                <w:sz w:val="28"/>
                <w:szCs w:val="28"/>
                <w:lang w:val="en-US" w:eastAsia="zh-CN"/>
              </w:rPr>
            </w:pPr>
          </w:p>
        </w:tc>
        <w:tc>
          <w:tcPr>
            <w:tcW w:w="124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吴振兰</w:t>
            </w:r>
          </w:p>
        </w:tc>
        <w:tc>
          <w:tcPr>
            <w:tcW w:w="376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沧州市环境执法支队（退休）</w:t>
            </w:r>
          </w:p>
        </w:tc>
        <w:tc>
          <w:tcPr>
            <w:tcW w:w="208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高工</w:t>
            </w:r>
          </w:p>
        </w:tc>
        <w:tc>
          <w:tcPr>
            <w:tcW w:w="193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13931729731</w:t>
            </w:r>
          </w:p>
        </w:tc>
        <w:tc>
          <w:tcPr>
            <w:tcW w:w="2595" w:type="dxa"/>
            <w:vAlign w:val="center"/>
          </w:tcPr>
          <w:p>
            <w:pPr>
              <w:jc w:val="center"/>
              <w:rPr>
                <w:rFonts w:hint="default" w:ascii="Times New Roman" w:hAnsi="Times New Roman" w:eastAsia="宋体" w:cs="Times New Roman"/>
                <w:b w:val="0"/>
                <w:bCs w:val="0"/>
                <w:color w:val="auto"/>
                <w:sz w:val="28"/>
                <w:szCs w:val="28"/>
                <w:lang w:val="en-US" w:eastAsia="zh-CN"/>
              </w:rPr>
            </w:pPr>
          </w:p>
        </w:tc>
        <w:tc>
          <w:tcPr>
            <w:tcW w:w="1348" w:type="dxa"/>
            <w:vMerge w:val="continue"/>
            <w:vAlign w:val="center"/>
          </w:tcPr>
          <w:p>
            <w:pPr>
              <w:jc w:val="center"/>
              <w:rPr>
                <w:rFonts w:hint="default" w:ascii="Times New Roman" w:hAnsi="Times New Roman" w:eastAsia="宋体" w:cs="Times New Roman"/>
                <w:b w:val="0"/>
                <w:bCs w:val="0"/>
                <w:color w:val="auto"/>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96" w:type="dxa"/>
            <w:vMerge w:val="continue"/>
            <w:vAlign w:val="center"/>
          </w:tcPr>
          <w:p>
            <w:pPr>
              <w:jc w:val="center"/>
              <w:rPr>
                <w:rFonts w:hint="default" w:ascii="Times New Roman" w:hAnsi="Times New Roman" w:eastAsia="宋体" w:cs="Times New Roman"/>
                <w:b w:val="0"/>
                <w:bCs w:val="0"/>
                <w:color w:val="auto"/>
                <w:sz w:val="28"/>
                <w:szCs w:val="28"/>
                <w:lang w:val="en-US" w:eastAsia="zh-CN"/>
              </w:rPr>
            </w:pPr>
          </w:p>
        </w:tc>
        <w:tc>
          <w:tcPr>
            <w:tcW w:w="124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姜凡</w:t>
            </w:r>
          </w:p>
        </w:tc>
        <w:tc>
          <w:tcPr>
            <w:tcW w:w="3767"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河北沐阳环境科技有限公司</w:t>
            </w:r>
          </w:p>
        </w:tc>
        <w:tc>
          <w:tcPr>
            <w:tcW w:w="208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经理</w:t>
            </w:r>
          </w:p>
        </w:tc>
        <w:tc>
          <w:tcPr>
            <w:tcW w:w="1935"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1507677938</w:t>
            </w:r>
          </w:p>
        </w:tc>
        <w:tc>
          <w:tcPr>
            <w:tcW w:w="2595" w:type="dxa"/>
            <w:vAlign w:val="center"/>
          </w:tcPr>
          <w:p>
            <w:pPr>
              <w:jc w:val="center"/>
              <w:rPr>
                <w:rFonts w:hint="default" w:ascii="Times New Roman" w:hAnsi="Times New Roman" w:eastAsia="宋体" w:cs="Times New Roman"/>
                <w:b w:val="0"/>
                <w:bCs w:val="0"/>
                <w:color w:val="auto"/>
                <w:sz w:val="28"/>
                <w:szCs w:val="28"/>
                <w:lang w:val="en-US" w:eastAsia="zh-CN"/>
              </w:rPr>
            </w:pPr>
          </w:p>
        </w:tc>
        <w:tc>
          <w:tcPr>
            <w:tcW w:w="1348" w:type="dxa"/>
            <w:vAlign w:val="center"/>
          </w:tcPr>
          <w:p>
            <w:pPr>
              <w:jc w:val="center"/>
              <w:rPr>
                <w:rFonts w:hint="default" w:ascii="Times New Roman" w:hAnsi="Times New Roman" w:eastAsia="宋体" w:cs="Times New Roman"/>
                <w:b w:val="0"/>
                <w:bCs w:val="0"/>
                <w:color w:val="auto"/>
                <w:sz w:val="28"/>
                <w:szCs w:val="28"/>
                <w:lang w:val="en-US" w:eastAsia="zh-CN"/>
              </w:rPr>
            </w:pPr>
            <w:r>
              <w:rPr>
                <w:rFonts w:hint="default" w:ascii="Times New Roman" w:hAnsi="Times New Roman" w:eastAsia="宋体" w:cs="Times New Roman"/>
                <w:b w:val="0"/>
                <w:bCs w:val="0"/>
                <w:color w:val="auto"/>
                <w:sz w:val="28"/>
                <w:szCs w:val="28"/>
                <w:lang w:val="en-US" w:eastAsia="zh-CN"/>
              </w:rPr>
              <w:t>检测单位</w:t>
            </w:r>
          </w:p>
        </w:tc>
      </w:tr>
    </w:tbl>
    <w:p>
      <w:pPr>
        <w:adjustRightInd w:val="0"/>
        <w:snapToGrid w:val="0"/>
        <w:spacing w:line="460" w:lineRule="exact"/>
        <w:ind w:firstLine="480" w:firstLineChars="200"/>
        <w:rPr>
          <w:rFonts w:hint="default" w:ascii="Times New Roman" w:hAnsi="Times New Roman" w:eastAsia="宋体" w:cs="Times New Roman"/>
          <w:sz w:val="24"/>
          <w:szCs w:val="24"/>
        </w:rPr>
      </w:pPr>
    </w:p>
    <w:p>
      <w:pPr>
        <w:adjustRightInd w:val="0"/>
        <w:snapToGrid w:val="0"/>
        <w:spacing w:line="360" w:lineRule="auto"/>
        <w:ind w:firstLine="480" w:firstLineChars="200"/>
        <w:jc w:val="right"/>
        <w:rPr>
          <w:rFonts w:ascii="Times New Roman" w:hAnsi="Times New Roman" w:eastAsia="宋体" w:cs="Times New Roman"/>
          <w:sz w:val="24"/>
          <w:szCs w:val="24"/>
        </w:rPr>
      </w:pPr>
    </w:p>
    <w:p>
      <w:pPr>
        <w:adjustRightInd w:val="0"/>
        <w:snapToGrid w:val="0"/>
        <w:spacing w:line="360" w:lineRule="auto"/>
        <w:ind w:firstLine="480" w:firstLineChars="200"/>
        <w:jc w:val="center"/>
        <w:rPr>
          <w:rFonts w:ascii="Times New Roman" w:hAnsi="Times New Roman" w:eastAsia="宋体" w:cs="Times New Roman"/>
          <w:sz w:val="24"/>
          <w:szCs w:val="2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宋体" w:hAnsi="宋体" w:eastAsia="宋体"/>
        <w:sz w:val="24"/>
        <w:szCs w:val="24"/>
      </w:rPr>
    </w:pPr>
    <w:r>
      <w:rPr>
        <w:rFonts w:hint="eastAsia" w:ascii="宋体" w:hAnsi="宋体" w:eastAsia="宋体"/>
        <w:sz w:val="24"/>
        <w:szCs w:val="24"/>
      </w:rPr>
      <w:t>验收组：</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F6F72"/>
    <w:multiLevelType w:val="singleLevel"/>
    <w:tmpl w:val="160F6F7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5127F"/>
    <w:rsid w:val="0006410F"/>
    <w:rsid w:val="00065166"/>
    <w:rsid w:val="0007309C"/>
    <w:rsid w:val="00080736"/>
    <w:rsid w:val="00090B43"/>
    <w:rsid w:val="00091D41"/>
    <w:rsid w:val="000A64D0"/>
    <w:rsid w:val="000B3300"/>
    <w:rsid w:val="000B7876"/>
    <w:rsid w:val="000D57D4"/>
    <w:rsid w:val="0011055A"/>
    <w:rsid w:val="001121F2"/>
    <w:rsid w:val="00131004"/>
    <w:rsid w:val="001441DB"/>
    <w:rsid w:val="00150C4F"/>
    <w:rsid w:val="00174143"/>
    <w:rsid w:val="0018756C"/>
    <w:rsid w:val="001A2D0C"/>
    <w:rsid w:val="001E12FD"/>
    <w:rsid w:val="001E4310"/>
    <w:rsid w:val="001F3151"/>
    <w:rsid w:val="00204624"/>
    <w:rsid w:val="00222837"/>
    <w:rsid w:val="00295B07"/>
    <w:rsid w:val="003260D0"/>
    <w:rsid w:val="00352B38"/>
    <w:rsid w:val="00392261"/>
    <w:rsid w:val="003938E8"/>
    <w:rsid w:val="003A10EF"/>
    <w:rsid w:val="003A54B3"/>
    <w:rsid w:val="003A5B2F"/>
    <w:rsid w:val="003B1749"/>
    <w:rsid w:val="003F4EA4"/>
    <w:rsid w:val="00422A2B"/>
    <w:rsid w:val="004276A4"/>
    <w:rsid w:val="00433B70"/>
    <w:rsid w:val="004448B3"/>
    <w:rsid w:val="00453A2D"/>
    <w:rsid w:val="00455739"/>
    <w:rsid w:val="00502ACA"/>
    <w:rsid w:val="00524277"/>
    <w:rsid w:val="00544B73"/>
    <w:rsid w:val="00574B20"/>
    <w:rsid w:val="005A2E9E"/>
    <w:rsid w:val="005C1D9F"/>
    <w:rsid w:val="005E1106"/>
    <w:rsid w:val="00616643"/>
    <w:rsid w:val="006217D8"/>
    <w:rsid w:val="00653273"/>
    <w:rsid w:val="006A2855"/>
    <w:rsid w:val="006C0917"/>
    <w:rsid w:val="00774F9F"/>
    <w:rsid w:val="00784E7A"/>
    <w:rsid w:val="007C309F"/>
    <w:rsid w:val="007C5231"/>
    <w:rsid w:val="007D0B67"/>
    <w:rsid w:val="007E2924"/>
    <w:rsid w:val="007F0035"/>
    <w:rsid w:val="008058AE"/>
    <w:rsid w:val="00846B8E"/>
    <w:rsid w:val="00876640"/>
    <w:rsid w:val="008B1C17"/>
    <w:rsid w:val="008B30D8"/>
    <w:rsid w:val="008C4959"/>
    <w:rsid w:val="008E592E"/>
    <w:rsid w:val="008E7424"/>
    <w:rsid w:val="009021F0"/>
    <w:rsid w:val="00935E17"/>
    <w:rsid w:val="00940D24"/>
    <w:rsid w:val="00970983"/>
    <w:rsid w:val="00972A7C"/>
    <w:rsid w:val="00993F51"/>
    <w:rsid w:val="009B4C44"/>
    <w:rsid w:val="009C50C1"/>
    <w:rsid w:val="009D2972"/>
    <w:rsid w:val="009D4E0D"/>
    <w:rsid w:val="009F6467"/>
    <w:rsid w:val="00A36FC6"/>
    <w:rsid w:val="00A54194"/>
    <w:rsid w:val="00A632A4"/>
    <w:rsid w:val="00A6370B"/>
    <w:rsid w:val="00AC025B"/>
    <w:rsid w:val="00AC1021"/>
    <w:rsid w:val="00AE49CA"/>
    <w:rsid w:val="00B01231"/>
    <w:rsid w:val="00B21C67"/>
    <w:rsid w:val="00B22D5E"/>
    <w:rsid w:val="00B85659"/>
    <w:rsid w:val="00BF0A68"/>
    <w:rsid w:val="00C360C1"/>
    <w:rsid w:val="00C8726A"/>
    <w:rsid w:val="00C91754"/>
    <w:rsid w:val="00C92E4F"/>
    <w:rsid w:val="00C95DDB"/>
    <w:rsid w:val="00CF155F"/>
    <w:rsid w:val="00D27B00"/>
    <w:rsid w:val="00D4758F"/>
    <w:rsid w:val="00D6614C"/>
    <w:rsid w:val="00D8588E"/>
    <w:rsid w:val="00DC431D"/>
    <w:rsid w:val="00DE0EFE"/>
    <w:rsid w:val="00DE4CFD"/>
    <w:rsid w:val="00DF77B8"/>
    <w:rsid w:val="00E1126E"/>
    <w:rsid w:val="00E1514C"/>
    <w:rsid w:val="00E27B28"/>
    <w:rsid w:val="00E7568E"/>
    <w:rsid w:val="00E926D1"/>
    <w:rsid w:val="00EA1A93"/>
    <w:rsid w:val="00EA4F5E"/>
    <w:rsid w:val="00EA7FB2"/>
    <w:rsid w:val="00EB0704"/>
    <w:rsid w:val="00ED70C9"/>
    <w:rsid w:val="00EE4B8E"/>
    <w:rsid w:val="00F13F21"/>
    <w:rsid w:val="00F41C21"/>
    <w:rsid w:val="00F653A6"/>
    <w:rsid w:val="00F6698C"/>
    <w:rsid w:val="00F8208A"/>
    <w:rsid w:val="00F8399C"/>
    <w:rsid w:val="00F93B77"/>
    <w:rsid w:val="00FC0882"/>
    <w:rsid w:val="00FC3857"/>
    <w:rsid w:val="00FE20AF"/>
    <w:rsid w:val="04E523D6"/>
    <w:rsid w:val="058B4D9C"/>
    <w:rsid w:val="0A094AD6"/>
    <w:rsid w:val="0BF57BC9"/>
    <w:rsid w:val="11BA5424"/>
    <w:rsid w:val="129C1486"/>
    <w:rsid w:val="15B213C9"/>
    <w:rsid w:val="1671124A"/>
    <w:rsid w:val="182670F8"/>
    <w:rsid w:val="1BA97425"/>
    <w:rsid w:val="1D354BB4"/>
    <w:rsid w:val="202A00EA"/>
    <w:rsid w:val="231F4576"/>
    <w:rsid w:val="23A05946"/>
    <w:rsid w:val="25D77AB5"/>
    <w:rsid w:val="2BA77516"/>
    <w:rsid w:val="2C0D13A8"/>
    <w:rsid w:val="2C7D7E04"/>
    <w:rsid w:val="2DE95C2A"/>
    <w:rsid w:val="2E9D32E3"/>
    <w:rsid w:val="32C157FE"/>
    <w:rsid w:val="37FA49C9"/>
    <w:rsid w:val="38E81F6D"/>
    <w:rsid w:val="3A3F5C25"/>
    <w:rsid w:val="3A7A103D"/>
    <w:rsid w:val="3E1A3DA9"/>
    <w:rsid w:val="40BE0821"/>
    <w:rsid w:val="458665E9"/>
    <w:rsid w:val="4630091A"/>
    <w:rsid w:val="4671713A"/>
    <w:rsid w:val="488555B3"/>
    <w:rsid w:val="4A031BD1"/>
    <w:rsid w:val="4ADD2FF7"/>
    <w:rsid w:val="4BD07E02"/>
    <w:rsid w:val="4D473758"/>
    <w:rsid w:val="4DC06BCE"/>
    <w:rsid w:val="4F6721BA"/>
    <w:rsid w:val="513D58AD"/>
    <w:rsid w:val="54C767A0"/>
    <w:rsid w:val="589B1AEB"/>
    <w:rsid w:val="5B836597"/>
    <w:rsid w:val="5F025290"/>
    <w:rsid w:val="5F4D1094"/>
    <w:rsid w:val="623871DE"/>
    <w:rsid w:val="641F04E5"/>
    <w:rsid w:val="67FE1E2B"/>
    <w:rsid w:val="6877277E"/>
    <w:rsid w:val="6AC8379B"/>
    <w:rsid w:val="6E321BC8"/>
    <w:rsid w:val="6E677D4A"/>
    <w:rsid w:val="71B9662A"/>
    <w:rsid w:val="73F94D55"/>
    <w:rsid w:val="759E1648"/>
    <w:rsid w:val="7681042F"/>
    <w:rsid w:val="772037B1"/>
    <w:rsid w:val="7B256F23"/>
    <w:rsid w:val="7C7871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3"/>
    <w:basedOn w:val="1"/>
    <w:next w:val="1"/>
    <w:link w:val="20"/>
    <w:qFormat/>
    <w:uiPriority w:val="0"/>
    <w:pPr>
      <w:spacing w:line="480" w:lineRule="atLeast"/>
      <w:outlineLvl w:val="2"/>
    </w:pPr>
    <w:rPr>
      <w:rFonts w:ascii="宋体" w:hAnsi="宋体" w:eastAsia="宋体"/>
      <w:sz w:val="24"/>
      <w:szCs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unhideWhenUsed/>
    <w:qFormat/>
    <w:uiPriority w:val="99"/>
    <w:pPr>
      <w:ind w:firstLine="420" w:firstLineChars="200"/>
    </w:pPr>
    <w:rPr>
      <w:rFonts w:eastAsia="宋体"/>
      <w:szCs w:val="24"/>
    </w:rPr>
  </w:style>
  <w:style w:type="paragraph" w:customStyle="1" w:styleId="3">
    <w:name w:val="样式 正文文本 + 首行缩进:  2 字符"/>
    <w:basedOn w:val="4"/>
    <w:qFormat/>
    <w:uiPriority w:val="0"/>
    <w:pPr>
      <w:spacing w:line="480" w:lineRule="exact"/>
      <w:ind w:firstLine="480" w:firstLineChars="200"/>
    </w:pPr>
    <w:rPr>
      <w:rFonts w:ascii="宋体" w:hAnsi="宋体" w:cs="宋体"/>
      <w:sz w:val="24"/>
    </w:rPr>
  </w:style>
  <w:style w:type="paragraph" w:styleId="4">
    <w:name w:val="Body Text"/>
    <w:basedOn w:val="1"/>
    <w:link w:val="30"/>
    <w:semiHidden/>
    <w:unhideWhenUsed/>
    <w:qFormat/>
    <w:uiPriority w:val="99"/>
    <w:pPr>
      <w:spacing w:after="120"/>
    </w:pPr>
  </w:style>
  <w:style w:type="paragraph" w:styleId="6">
    <w:name w:val="Document Map"/>
    <w:basedOn w:val="1"/>
    <w:link w:val="29"/>
    <w:semiHidden/>
    <w:unhideWhenUsed/>
    <w:qFormat/>
    <w:uiPriority w:val="99"/>
    <w:rPr>
      <w:rFonts w:ascii="宋体" w:eastAsia="宋体"/>
      <w:sz w:val="18"/>
      <w:szCs w:val="18"/>
    </w:rPr>
  </w:style>
  <w:style w:type="paragraph" w:styleId="7">
    <w:name w:val="annotation text"/>
    <w:basedOn w:val="1"/>
    <w:link w:val="25"/>
    <w:unhideWhenUsed/>
    <w:qFormat/>
    <w:uiPriority w:val="99"/>
    <w:pPr>
      <w:jc w:val="left"/>
    </w:pPr>
  </w:style>
  <w:style w:type="paragraph" w:styleId="8">
    <w:name w:val="Body Text 3"/>
    <w:basedOn w:val="1"/>
    <w:unhideWhenUsed/>
    <w:qFormat/>
    <w:uiPriority w:val="99"/>
    <w:pPr>
      <w:spacing w:after="120"/>
    </w:pPr>
    <w:rPr>
      <w:sz w:val="16"/>
      <w:szCs w:val="16"/>
    </w:rPr>
  </w:style>
  <w:style w:type="paragraph" w:styleId="9">
    <w:name w:val="Plain Text"/>
    <w:basedOn w:val="1"/>
    <w:unhideWhenUsed/>
    <w:qFormat/>
    <w:uiPriority w:val="0"/>
    <w:rPr>
      <w:rFonts w:ascii="宋体" w:hAnsi="Courier New"/>
      <w:color w:val="000000"/>
      <w:szCs w:val="20"/>
      <w:u w:val="none" w:color="000000"/>
    </w:rPr>
  </w:style>
  <w:style w:type="paragraph" w:styleId="10">
    <w:name w:val="Balloon Text"/>
    <w:basedOn w:val="1"/>
    <w:link w:val="27"/>
    <w:unhideWhenUsed/>
    <w:qFormat/>
    <w:uiPriority w:val="99"/>
    <w:rPr>
      <w:sz w:val="18"/>
      <w:szCs w:val="18"/>
    </w:rPr>
  </w:style>
  <w:style w:type="paragraph" w:styleId="11">
    <w:name w:val="footer"/>
    <w:basedOn w:val="1"/>
    <w:link w:val="19"/>
    <w:unhideWhenUsed/>
    <w:qFormat/>
    <w:uiPriority w:val="99"/>
    <w:pPr>
      <w:tabs>
        <w:tab w:val="center" w:pos="4153"/>
        <w:tab w:val="right" w:pos="8306"/>
      </w:tabs>
      <w:snapToGrid w:val="0"/>
      <w:jc w:val="left"/>
    </w:pPr>
    <w:rPr>
      <w:sz w:val="18"/>
      <w:szCs w:val="18"/>
    </w:rPr>
  </w:style>
  <w:style w:type="paragraph" w:styleId="12">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annotation subject"/>
    <w:basedOn w:val="7"/>
    <w:next w:val="7"/>
    <w:link w:val="26"/>
    <w:unhideWhenUsed/>
    <w:qFormat/>
    <w:uiPriority w:val="99"/>
    <w:rPr>
      <w:b/>
      <w:bCs/>
    </w:rPr>
  </w:style>
  <w:style w:type="table" w:styleId="15">
    <w:name w:val="Table Grid"/>
    <w:basedOn w:val="14"/>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annotation reference"/>
    <w:basedOn w:val="16"/>
    <w:unhideWhenUsed/>
    <w:qFormat/>
    <w:uiPriority w:val="99"/>
    <w:rPr>
      <w:sz w:val="21"/>
      <w:szCs w:val="21"/>
    </w:rPr>
  </w:style>
  <w:style w:type="character" w:customStyle="1" w:styleId="18">
    <w:name w:val="页眉 Char"/>
    <w:basedOn w:val="16"/>
    <w:link w:val="12"/>
    <w:qFormat/>
    <w:uiPriority w:val="0"/>
    <w:rPr>
      <w:sz w:val="18"/>
      <w:szCs w:val="18"/>
    </w:rPr>
  </w:style>
  <w:style w:type="character" w:customStyle="1" w:styleId="19">
    <w:name w:val="页脚 Char"/>
    <w:basedOn w:val="16"/>
    <w:link w:val="11"/>
    <w:qFormat/>
    <w:uiPriority w:val="99"/>
    <w:rPr>
      <w:sz w:val="18"/>
      <w:szCs w:val="18"/>
    </w:rPr>
  </w:style>
  <w:style w:type="character" w:customStyle="1" w:styleId="20">
    <w:name w:val="标题 3 Char"/>
    <w:basedOn w:val="16"/>
    <w:link w:val="5"/>
    <w:qFormat/>
    <w:uiPriority w:val="0"/>
    <w:rPr>
      <w:rFonts w:ascii="宋体" w:hAnsi="宋体" w:eastAsia="宋体"/>
      <w:sz w:val="24"/>
      <w:szCs w:val="24"/>
    </w:rPr>
  </w:style>
  <w:style w:type="character" w:customStyle="1" w:styleId="21">
    <w:name w:val="正文2 Char Char"/>
    <w:basedOn w:val="16"/>
    <w:link w:val="22"/>
    <w:qFormat/>
    <w:uiPriority w:val="0"/>
    <w:rPr>
      <w:spacing w:val="18"/>
      <w:sz w:val="32"/>
    </w:rPr>
  </w:style>
  <w:style w:type="paragraph" w:customStyle="1" w:styleId="22">
    <w:name w:val="正文2"/>
    <w:link w:val="21"/>
    <w:qFormat/>
    <w:uiPriority w:val="0"/>
    <w:pPr>
      <w:widowControl w:val="0"/>
      <w:suppressAutoHyphens/>
      <w:spacing w:line="520" w:lineRule="atLeast"/>
      <w:ind w:firstLine="680"/>
      <w:jc w:val="both"/>
    </w:pPr>
    <w:rPr>
      <w:rFonts w:asciiTheme="minorHAnsi" w:hAnsiTheme="minorHAnsi" w:eastAsiaTheme="minorEastAsia" w:cstheme="minorBidi"/>
      <w:spacing w:val="18"/>
      <w:kern w:val="2"/>
      <w:sz w:val="32"/>
      <w:szCs w:val="22"/>
      <w:lang w:val="en-US" w:eastAsia="zh-CN" w:bidi="ar-SA"/>
    </w:rPr>
  </w:style>
  <w:style w:type="paragraph" w:customStyle="1" w:styleId="2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4">
    <w:name w:val="List Paragraph"/>
    <w:basedOn w:val="1"/>
    <w:qFormat/>
    <w:uiPriority w:val="34"/>
    <w:pPr>
      <w:ind w:firstLine="420" w:firstLineChars="200"/>
    </w:pPr>
  </w:style>
  <w:style w:type="character" w:customStyle="1" w:styleId="25">
    <w:name w:val="批注文字 Char"/>
    <w:basedOn w:val="16"/>
    <w:link w:val="7"/>
    <w:semiHidden/>
    <w:qFormat/>
    <w:uiPriority w:val="99"/>
  </w:style>
  <w:style w:type="character" w:customStyle="1" w:styleId="26">
    <w:name w:val="批注主题 Char"/>
    <w:basedOn w:val="25"/>
    <w:link w:val="13"/>
    <w:semiHidden/>
    <w:qFormat/>
    <w:uiPriority w:val="99"/>
    <w:rPr>
      <w:b/>
      <w:bCs/>
    </w:rPr>
  </w:style>
  <w:style w:type="character" w:customStyle="1" w:styleId="27">
    <w:name w:val="批注框文本 Char"/>
    <w:basedOn w:val="16"/>
    <w:link w:val="10"/>
    <w:semiHidden/>
    <w:qFormat/>
    <w:uiPriority w:val="99"/>
    <w:rPr>
      <w:sz w:val="18"/>
      <w:szCs w:val="18"/>
    </w:rPr>
  </w:style>
  <w:style w:type="paragraph" w:customStyle="1" w:styleId="28">
    <w:name w:val="普通(网站)1"/>
    <w:basedOn w:val="1"/>
    <w:qFormat/>
    <w:uiPriority w:val="0"/>
    <w:pPr>
      <w:widowControl/>
      <w:spacing w:line="480" w:lineRule="exact"/>
      <w:ind w:firstLine="482" w:firstLineChars="200"/>
      <w:outlineLvl w:val="0"/>
    </w:pPr>
    <w:rPr>
      <w:rFonts w:ascii="宋体" w:hAnsi="宋体" w:eastAsia="宋体" w:cs="宋体"/>
      <w:b/>
      <w:kern w:val="0"/>
      <w:sz w:val="24"/>
      <w:szCs w:val="24"/>
    </w:rPr>
  </w:style>
  <w:style w:type="character" w:customStyle="1" w:styleId="29">
    <w:name w:val="文档结构图 Char"/>
    <w:basedOn w:val="16"/>
    <w:link w:val="6"/>
    <w:semiHidden/>
    <w:qFormat/>
    <w:uiPriority w:val="99"/>
    <w:rPr>
      <w:rFonts w:ascii="宋体" w:hAnsiTheme="minorHAnsi" w:cstheme="minorBidi"/>
      <w:kern w:val="2"/>
      <w:sz w:val="18"/>
      <w:szCs w:val="18"/>
    </w:rPr>
  </w:style>
  <w:style w:type="character" w:customStyle="1" w:styleId="30">
    <w:name w:val="正文文本 Char"/>
    <w:basedOn w:val="16"/>
    <w:link w:val="4"/>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287</Words>
  <Characters>1641</Characters>
  <Lines>13</Lines>
  <Paragraphs>3</Paragraphs>
  <TotalTime>8</TotalTime>
  <ScaleCrop>false</ScaleCrop>
  <LinksUpToDate>false</LinksUpToDate>
  <CharactersWithSpaces>1925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2017-12-16T03:37:00Z</dcterms:created>
  <dc:creator>雷国伟</dc:creator>
  <cp:lastModifiedBy>Administrator</cp:lastModifiedBy>
  <cp:lastPrinted>2019-09-19T10:23:00Z</cp:lastPrinted>
  <dcterms:modified xsi:type="dcterms:W3CDTF">2020-07-30T02:43:23Z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